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34" w:type="dxa"/>
        <w:tblBorders>
          <w:bottom w:val="single" w:sz="18" w:space="0" w:color="999999"/>
        </w:tblBorders>
        <w:tblLook w:val="01E0" w:firstRow="1" w:lastRow="1" w:firstColumn="1" w:lastColumn="1" w:noHBand="0" w:noVBand="0"/>
      </w:tblPr>
      <w:tblGrid>
        <w:gridCol w:w="10774"/>
      </w:tblGrid>
      <w:tr w:rsidR="00815B07" w:rsidRPr="00573A54" w14:paraId="31A7E082" w14:textId="77777777" w:rsidTr="00B57EFD">
        <w:tc>
          <w:tcPr>
            <w:tcW w:w="10774" w:type="dxa"/>
            <w:tcBorders>
              <w:bottom w:val="nil"/>
            </w:tcBorders>
            <w:shd w:val="clear" w:color="auto" w:fill="auto"/>
          </w:tcPr>
          <w:p w14:paraId="00450E21" w14:textId="77777777" w:rsidR="00815B07" w:rsidRDefault="00B57EFD" w:rsidP="00B57EFD">
            <w:pPr>
              <w:pStyle w:val="GuidanecNotes"/>
              <w:pBdr>
                <w:bottom w:val="none" w:sz="0" w:space="0" w:color="auto"/>
              </w:pBdr>
              <w:spacing w:before="0" w:after="0"/>
              <w:ind w:right="-1"/>
              <w:rPr>
                <w:rFonts w:ascii="Georgia" w:hAnsi="Georgia"/>
                <w:b w:val="0"/>
                <w:bCs w:val="0"/>
                <w:color w:val="808080" w:themeColor="background1" w:themeShade="80"/>
                <w:sz w:val="40"/>
                <w:szCs w:val="40"/>
              </w:rPr>
            </w:pPr>
            <w:r w:rsidRPr="00B57EFD">
              <w:rPr>
                <w:rFonts w:ascii="Georgia" w:hAnsi="Georgia"/>
                <w:b w:val="0"/>
                <w:bCs w:val="0"/>
                <w:color w:val="808080" w:themeColor="background1" w:themeShade="80"/>
                <w:sz w:val="40"/>
                <w:szCs w:val="40"/>
              </w:rPr>
              <w:t>Programme Proposal Form</w:t>
            </w:r>
          </w:p>
          <w:p w14:paraId="743BB551" w14:textId="77777777" w:rsidR="004C1D53" w:rsidRPr="004C1D53" w:rsidRDefault="004C1D53" w:rsidP="00B57EFD">
            <w:pPr>
              <w:pStyle w:val="GuidanecNotes"/>
              <w:pBdr>
                <w:bottom w:val="none" w:sz="0" w:space="0" w:color="auto"/>
              </w:pBdr>
              <w:spacing w:before="0" w:after="0"/>
              <w:ind w:right="-1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Ind w:w="-34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424"/>
        <w:gridCol w:w="4252"/>
        <w:gridCol w:w="986"/>
      </w:tblGrid>
      <w:tr w:rsidR="00C16A04" w:rsidRPr="00BE413F" w14:paraId="752FAA99" w14:textId="77777777" w:rsidTr="00197A8C">
        <w:tc>
          <w:tcPr>
            <w:tcW w:w="4424" w:type="dxa"/>
            <w:shd w:val="clear" w:color="auto" w:fill="B8CCE4" w:themeFill="accent1" w:themeFillTint="66"/>
          </w:tcPr>
          <w:p w14:paraId="105CBBAA" w14:textId="77777777" w:rsidR="00C16A04" w:rsidRPr="00BE413F" w:rsidRDefault="00C16A04" w:rsidP="00BE413F">
            <w:pPr>
              <w:pStyle w:val="NoSpacing"/>
              <w:spacing w:before="120" w:after="120"/>
              <w:rPr>
                <w:szCs w:val="18"/>
              </w:rPr>
            </w:pPr>
            <w:r w:rsidRPr="00BE413F">
              <w:rPr>
                <w:szCs w:val="18"/>
              </w:rPr>
              <w:t xml:space="preserve">Faculty: </w:t>
            </w:r>
          </w:p>
        </w:tc>
        <w:tc>
          <w:tcPr>
            <w:tcW w:w="5238" w:type="dxa"/>
            <w:gridSpan w:val="2"/>
          </w:tcPr>
          <w:p w14:paraId="50981377" w14:textId="77777777" w:rsidR="00A5625C" w:rsidRPr="00BE413F" w:rsidRDefault="00A5625C" w:rsidP="00165357">
            <w:pPr>
              <w:rPr>
                <w:szCs w:val="18"/>
              </w:rPr>
            </w:pPr>
          </w:p>
        </w:tc>
      </w:tr>
      <w:tr w:rsidR="00AA2BCA" w:rsidRPr="00BE413F" w14:paraId="5DDD1182" w14:textId="77777777" w:rsidTr="00197A8C">
        <w:tc>
          <w:tcPr>
            <w:tcW w:w="4424" w:type="dxa"/>
            <w:shd w:val="clear" w:color="auto" w:fill="B8CCE4" w:themeFill="accent1" w:themeFillTint="66"/>
          </w:tcPr>
          <w:p w14:paraId="40B09EC7" w14:textId="77777777" w:rsidR="00AA2BCA" w:rsidRPr="00BE413F" w:rsidRDefault="00AA2BCA" w:rsidP="00BE413F">
            <w:pPr>
              <w:spacing w:before="120" w:after="120"/>
              <w:rPr>
                <w:szCs w:val="18"/>
              </w:rPr>
            </w:pPr>
            <w:r w:rsidRPr="00BE413F">
              <w:rPr>
                <w:szCs w:val="18"/>
              </w:rPr>
              <w:t>School</w:t>
            </w:r>
            <w:r w:rsidR="00BE413F" w:rsidRPr="00BE413F">
              <w:rPr>
                <w:szCs w:val="18"/>
              </w:rPr>
              <w:t>:</w:t>
            </w:r>
          </w:p>
        </w:tc>
        <w:tc>
          <w:tcPr>
            <w:tcW w:w="5238" w:type="dxa"/>
            <w:gridSpan w:val="2"/>
          </w:tcPr>
          <w:p w14:paraId="52C8010C" w14:textId="77777777" w:rsidR="00AA2BCA" w:rsidRPr="00BE413F" w:rsidRDefault="00AA2BCA" w:rsidP="00165357">
            <w:pPr>
              <w:rPr>
                <w:szCs w:val="18"/>
              </w:rPr>
            </w:pPr>
          </w:p>
        </w:tc>
      </w:tr>
      <w:tr w:rsidR="00B57EFD" w:rsidRPr="00BE413F" w14:paraId="67EE1FD0" w14:textId="77777777" w:rsidTr="00197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B8CCE4" w:themeFill="accent1" w:themeFillTint="66"/>
          </w:tcPr>
          <w:p w14:paraId="04F59480" w14:textId="77777777" w:rsidR="00B57EFD" w:rsidRPr="00BE413F" w:rsidRDefault="00B57EFD" w:rsidP="00BE413F">
            <w:pPr>
              <w:spacing w:before="120" w:after="120"/>
              <w:rPr>
                <w:szCs w:val="18"/>
              </w:rPr>
            </w:pPr>
            <w:r w:rsidRPr="00BE413F">
              <w:rPr>
                <w:szCs w:val="18"/>
              </w:rPr>
              <w:t xml:space="preserve">Provisional title for new programme/specialisation: </w:t>
            </w:r>
          </w:p>
        </w:tc>
        <w:tc>
          <w:tcPr>
            <w:tcW w:w="5238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C4EB808" w14:textId="77777777" w:rsidR="00B57EFD" w:rsidRPr="00BE413F" w:rsidRDefault="00B57EFD" w:rsidP="00165357">
            <w:pPr>
              <w:rPr>
                <w:szCs w:val="18"/>
              </w:rPr>
            </w:pPr>
          </w:p>
          <w:p w14:paraId="52F6FA53" w14:textId="77777777" w:rsidR="00B57EFD" w:rsidRPr="00BE413F" w:rsidRDefault="00B57EFD" w:rsidP="00165357">
            <w:pPr>
              <w:rPr>
                <w:szCs w:val="18"/>
              </w:rPr>
            </w:pPr>
          </w:p>
        </w:tc>
      </w:tr>
      <w:tr w:rsidR="00197A8C" w:rsidRPr="00BE413F" w14:paraId="064031E8" w14:textId="77777777" w:rsidTr="00197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B8CCE4" w:themeFill="accent1" w:themeFillTint="66"/>
          </w:tcPr>
          <w:p w14:paraId="35474A5A" w14:textId="77777777" w:rsidR="00197A8C" w:rsidRPr="0073165B" w:rsidRDefault="00197A8C" w:rsidP="00197A8C">
            <w:pPr>
              <w:spacing w:before="120" w:after="120"/>
              <w:rPr>
                <w:szCs w:val="18"/>
                <w:highlight w:val="yellow"/>
              </w:rPr>
            </w:pPr>
            <w:r w:rsidRPr="00BB54E7">
              <w:rPr>
                <w:bCs/>
                <w:szCs w:val="18"/>
              </w:rPr>
              <w:t>Proposed start date for first cohort (for new programme</w:t>
            </w:r>
            <w:r w:rsidR="00BB54E7" w:rsidRPr="00BB54E7">
              <w:rPr>
                <w:bCs/>
                <w:szCs w:val="18"/>
              </w:rPr>
              <w:t>s</w:t>
            </w:r>
            <w:r w:rsidRPr="00BB54E7">
              <w:rPr>
                <w:bCs/>
                <w:szCs w:val="18"/>
              </w:rPr>
              <w:t>)</w:t>
            </w:r>
          </w:p>
        </w:tc>
        <w:tc>
          <w:tcPr>
            <w:tcW w:w="5238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AFC25BB" w14:textId="77777777" w:rsidR="00197A8C" w:rsidRPr="00BE413F" w:rsidRDefault="00197A8C" w:rsidP="00197A8C">
            <w:pPr>
              <w:rPr>
                <w:szCs w:val="18"/>
              </w:rPr>
            </w:pPr>
          </w:p>
        </w:tc>
      </w:tr>
      <w:tr w:rsidR="00B57EFD" w:rsidRPr="00BE413F" w14:paraId="40EA6BEE" w14:textId="77777777" w:rsidTr="00BE4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7C742E2" w14:textId="47329578" w:rsidR="00B57EFD" w:rsidRPr="00BE413F" w:rsidRDefault="00BE413F" w:rsidP="00BE413F">
            <w:pPr>
              <w:rPr>
                <w:szCs w:val="18"/>
              </w:rPr>
            </w:pPr>
            <w:r>
              <w:rPr>
                <w:szCs w:val="18"/>
              </w:rPr>
              <w:t xml:space="preserve">Does </w:t>
            </w:r>
            <w:r w:rsidR="00B57EFD" w:rsidRPr="00BE413F">
              <w:rPr>
                <w:szCs w:val="18"/>
              </w:rPr>
              <w:t>th</w:t>
            </w:r>
            <w:r>
              <w:rPr>
                <w:szCs w:val="18"/>
              </w:rPr>
              <w:t xml:space="preserve">e programme/specialisation adhere to </w:t>
            </w:r>
            <w:r w:rsidR="00B57EFD" w:rsidRPr="00BE413F">
              <w:rPr>
                <w:szCs w:val="18"/>
              </w:rPr>
              <w:t xml:space="preserve">the University’s </w:t>
            </w:r>
            <w:hyperlink r:id="rId11" w:history="1">
              <w:r w:rsidR="00B57EFD" w:rsidRPr="009B21C4">
                <w:rPr>
                  <w:rStyle w:val="Hyperlink"/>
                  <w:szCs w:val="18"/>
                </w:rPr>
                <w:t>degree naming conventions</w:t>
              </w:r>
            </w:hyperlink>
            <w:r w:rsidR="00B57EFD" w:rsidRPr="00BE413F">
              <w:rPr>
                <w:rStyle w:val="FootnoteReference"/>
                <w:szCs w:val="18"/>
              </w:rPr>
              <w:footnoteReference w:id="1"/>
            </w:r>
          </w:p>
        </w:tc>
        <w:tc>
          <w:tcPr>
            <w:tcW w:w="98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25DBB61" w14:textId="77777777" w:rsidR="00B57EFD" w:rsidRPr="00BE413F" w:rsidRDefault="00B57EFD" w:rsidP="00BE413F">
            <w:pPr>
              <w:jc w:val="center"/>
              <w:rPr>
                <w:b/>
                <w:szCs w:val="18"/>
              </w:rPr>
            </w:pPr>
            <w:r w:rsidRPr="00BE413F">
              <w:rPr>
                <w:rFonts w:cs="Calibri"/>
                <w:b/>
                <w:szCs w:val="18"/>
              </w:rPr>
              <w:t>Yes/No</w:t>
            </w:r>
          </w:p>
        </w:tc>
      </w:tr>
    </w:tbl>
    <w:p w14:paraId="7C3B4E51" w14:textId="77777777" w:rsidR="00B57EFD" w:rsidRPr="00BE413F" w:rsidRDefault="00B57EFD" w:rsidP="00B57EFD">
      <w:pPr>
        <w:tabs>
          <w:tab w:val="left" w:pos="142"/>
          <w:tab w:val="left" w:pos="7230"/>
        </w:tabs>
        <w:spacing w:after="0"/>
        <w:rPr>
          <w:b/>
          <w:bCs/>
          <w:szCs w:val="18"/>
        </w:rPr>
      </w:pPr>
    </w:p>
    <w:tbl>
      <w:tblPr>
        <w:tblStyle w:val="TableGrid"/>
        <w:tblW w:w="0" w:type="auto"/>
        <w:tblInd w:w="-34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662"/>
      </w:tblGrid>
      <w:tr w:rsidR="00B57EFD" w:rsidRPr="00BE413F" w14:paraId="33348C19" w14:textId="77777777" w:rsidTr="00BE413F">
        <w:tc>
          <w:tcPr>
            <w:tcW w:w="9781" w:type="dxa"/>
            <w:shd w:val="clear" w:color="auto" w:fill="B8CCE4" w:themeFill="accent1" w:themeFillTint="66"/>
          </w:tcPr>
          <w:p w14:paraId="0A3876DC" w14:textId="77777777" w:rsidR="00B57EFD" w:rsidRPr="00BE413F" w:rsidRDefault="00B57EFD" w:rsidP="00165357">
            <w:pPr>
              <w:tabs>
                <w:tab w:val="left" w:pos="7230"/>
              </w:tabs>
              <w:rPr>
                <w:b/>
                <w:bCs/>
                <w:szCs w:val="18"/>
              </w:rPr>
            </w:pPr>
            <w:r w:rsidRPr="00BE413F">
              <w:rPr>
                <w:b/>
                <w:bCs/>
                <w:szCs w:val="18"/>
              </w:rPr>
              <w:t>Brief description of programme/specialisation</w:t>
            </w:r>
            <w:r w:rsidR="009B3079" w:rsidRPr="00BE413F">
              <w:rPr>
                <w:b/>
                <w:bCs/>
                <w:szCs w:val="18"/>
              </w:rPr>
              <w:t xml:space="preserve"> </w:t>
            </w:r>
          </w:p>
        </w:tc>
      </w:tr>
      <w:tr w:rsidR="00B57EFD" w:rsidRPr="00BE413F" w14:paraId="0B73F790" w14:textId="77777777" w:rsidTr="00165357">
        <w:tc>
          <w:tcPr>
            <w:tcW w:w="9781" w:type="dxa"/>
          </w:tcPr>
          <w:p w14:paraId="01EF5B13" w14:textId="77777777" w:rsidR="00B57EFD" w:rsidRPr="00BE413F" w:rsidRDefault="00B57EFD" w:rsidP="00165357">
            <w:pPr>
              <w:tabs>
                <w:tab w:val="left" w:pos="7230"/>
              </w:tabs>
              <w:rPr>
                <w:szCs w:val="18"/>
              </w:rPr>
            </w:pPr>
          </w:p>
          <w:p w14:paraId="5685A006" w14:textId="77777777" w:rsidR="00B57EFD" w:rsidRDefault="00B57EFD" w:rsidP="00165357">
            <w:pPr>
              <w:tabs>
                <w:tab w:val="left" w:pos="7230"/>
              </w:tabs>
              <w:rPr>
                <w:szCs w:val="18"/>
              </w:rPr>
            </w:pPr>
          </w:p>
          <w:p w14:paraId="5F58E1E5" w14:textId="77777777" w:rsidR="00BE413F" w:rsidRDefault="00BE413F" w:rsidP="00165357">
            <w:pPr>
              <w:tabs>
                <w:tab w:val="left" w:pos="7230"/>
              </w:tabs>
              <w:rPr>
                <w:szCs w:val="18"/>
              </w:rPr>
            </w:pPr>
          </w:p>
          <w:p w14:paraId="6FDEE541" w14:textId="77777777" w:rsidR="00BE413F" w:rsidRDefault="00BE413F" w:rsidP="00165357">
            <w:pPr>
              <w:tabs>
                <w:tab w:val="left" w:pos="7230"/>
              </w:tabs>
              <w:rPr>
                <w:szCs w:val="18"/>
              </w:rPr>
            </w:pPr>
          </w:p>
          <w:p w14:paraId="550DF15D" w14:textId="77777777" w:rsidR="00BE413F" w:rsidRDefault="00BE413F" w:rsidP="00165357">
            <w:pPr>
              <w:tabs>
                <w:tab w:val="left" w:pos="7230"/>
              </w:tabs>
              <w:rPr>
                <w:szCs w:val="18"/>
              </w:rPr>
            </w:pPr>
          </w:p>
          <w:p w14:paraId="12F15547" w14:textId="77777777" w:rsidR="00BE413F" w:rsidRDefault="00BE413F" w:rsidP="00165357">
            <w:pPr>
              <w:tabs>
                <w:tab w:val="left" w:pos="7230"/>
              </w:tabs>
              <w:rPr>
                <w:szCs w:val="18"/>
              </w:rPr>
            </w:pPr>
          </w:p>
          <w:p w14:paraId="4F614C20" w14:textId="77777777" w:rsidR="00BE413F" w:rsidRDefault="00BE413F" w:rsidP="00165357">
            <w:pPr>
              <w:tabs>
                <w:tab w:val="left" w:pos="7230"/>
              </w:tabs>
              <w:rPr>
                <w:szCs w:val="18"/>
              </w:rPr>
            </w:pPr>
          </w:p>
          <w:p w14:paraId="62B23E77" w14:textId="77777777" w:rsidR="00BE413F" w:rsidRDefault="00BE413F" w:rsidP="00165357">
            <w:pPr>
              <w:tabs>
                <w:tab w:val="left" w:pos="7230"/>
              </w:tabs>
              <w:rPr>
                <w:szCs w:val="18"/>
              </w:rPr>
            </w:pPr>
          </w:p>
          <w:p w14:paraId="6B134913" w14:textId="77777777" w:rsidR="00BE413F" w:rsidRDefault="00BE413F" w:rsidP="00165357">
            <w:pPr>
              <w:tabs>
                <w:tab w:val="left" w:pos="7230"/>
              </w:tabs>
              <w:rPr>
                <w:szCs w:val="18"/>
              </w:rPr>
            </w:pPr>
          </w:p>
          <w:p w14:paraId="5DE742AE" w14:textId="77777777" w:rsidR="00BE413F" w:rsidRDefault="00BE413F" w:rsidP="00165357">
            <w:pPr>
              <w:tabs>
                <w:tab w:val="left" w:pos="7230"/>
              </w:tabs>
              <w:rPr>
                <w:szCs w:val="18"/>
              </w:rPr>
            </w:pPr>
          </w:p>
          <w:p w14:paraId="0BF5F2E4" w14:textId="77777777" w:rsidR="00BE413F" w:rsidRDefault="00BE413F" w:rsidP="00165357">
            <w:pPr>
              <w:tabs>
                <w:tab w:val="left" w:pos="7230"/>
              </w:tabs>
              <w:rPr>
                <w:szCs w:val="18"/>
              </w:rPr>
            </w:pPr>
          </w:p>
          <w:p w14:paraId="7573DAF5" w14:textId="77777777" w:rsidR="00BE413F" w:rsidRDefault="00BE413F" w:rsidP="00165357">
            <w:pPr>
              <w:tabs>
                <w:tab w:val="left" w:pos="7230"/>
              </w:tabs>
              <w:rPr>
                <w:szCs w:val="18"/>
              </w:rPr>
            </w:pPr>
          </w:p>
          <w:p w14:paraId="78A3E9CD" w14:textId="77777777" w:rsidR="00BE413F" w:rsidRPr="00BE413F" w:rsidRDefault="00BE413F" w:rsidP="00165357">
            <w:pPr>
              <w:tabs>
                <w:tab w:val="left" w:pos="7230"/>
              </w:tabs>
              <w:rPr>
                <w:szCs w:val="18"/>
              </w:rPr>
            </w:pPr>
          </w:p>
          <w:p w14:paraId="434D66F7" w14:textId="77777777" w:rsidR="00B57EFD" w:rsidRPr="00BE413F" w:rsidRDefault="00B57EFD" w:rsidP="00165357">
            <w:pPr>
              <w:tabs>
                <w:tab w:val="left" w:pos="7230"/>
              </w:tabs>
              <w:rPr>
                <w:szCs w:val="18"/>
              </w:rPr>
            </w:pPr>
          </w:p>
        </w:tc>
      </w:tr>
    </w:tbl>
    <w:p w14:paraId="7AECFD04" w14:textId="77777777" w:rsidR="00B57EFD" w:rsidRPr="00BE413F" w:rsidRDefault="00B57EFD" w:rsidP="00B57EFD">
      <w:pPr>
        <w:spacing w:after="0"/>
        <w:rPr>
          <w:szCs w:val="18"/>
        </w:rPr>
      </w:pPr>
    </w:p>
    <w:tbl>
      <w:tblPr>
        <w:tblStyle w:val="TableGrid"/>
        <w:tblW w:w="0" w:type="auto"/>
        <w:tblInd w:w="-34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662"/>
      </w:tblGrid>
      <w:tr w:rsidR="00B57EFD" w:rsidRPr="00BE413F" w14:paraId="12F07C50" w14:textId="77777777" w:rsidTr="00BE413F">
        <w:tc>
          <w:tcPr>
            <w:tcW w:w="9781" w:type="dxa"/>
            <w:shd w:val="clear" w:color="auto" w:fill="B8CCE4" w:themeFill="accent1" w:themeFillTint="66"/>
          </w:tcPr>
          <w:p w14:paraId="70B37B03" w14:textId="77777777" w:rsidR="00165357" w:rsidRPr="00BE413F" w:rsidRDefault="00165357" w:rsidP="00165357">
            <w:pPr>
              <w:tabs>
                <w:tab w:val="left" w:pos="7230"/>
              </w:tabs>
              <w:rPr>
                <w:b/>
                <w:bCs/>
                <w:szCs w:val="18"/>
              </w:rPr>
            </w:pPr>
            <w:r w:rsidRPr="00BE413F">
              <w:rPr>
                <w:b/>
                <w:bCs/>
                <w:szCs w:val="18"/>
              </w:rPr>
              <w:t>Rationale</w:t>
            </w:r>
          </w:p>
          <w:p w14:paraId="308305F8" w14:textId="77777777" w:rsidR="00745C41" w:rsidRPr="00BE413F" w:rsidRDefault="00165357" w:rsidP="00BE413F">
            <w:pPr>
              <w:tabs>
                <w:tab w:val="left" w:pos="7230"/>
              </w:tabs>
              <w:rPr>
                <w:szCs w:val="18"/>
              </w:rPr>
            </w:pPr>
            <w:r w:rsidRPr="00BE413F">
              <w:rPr>
                <w:szCs w:val="18"/>
              </w:rPr>
              <w:t>Comment on the k</w:t>
            </w:r>
            <w:r w:rsidR="00B57EFD" w:rsidRPr="00BE413F">
              <w:rPr>
                <w:szCs w:val="18"/>
              </w:rPr>
              <w:t xml:space="preserve">ey reasons why the University of Southampton should offer this programme/specialisation and explanation as to how the programme fits within the </w:t>
            </w:r>
            <w:r w:rsidR="00AA2BCA" w:rsidRPr="00BE413F">
              <w:rPr>
                <w:szCs w:val="18"/>
              </w:rPr>
              <w:t xml:space="preserve">School and </w:t>
            </w:r>
            <w:r w:rsidR="00B57EFD" w:rsidRPr="00BE413F">
              <w:rPr>
                <w:szCs w:val="18"/>
              </w:rPr>
              <w:t>Facult</w:t>
            </w:r>
            <w:r w:rsidR="00AA2BCA" w:rsidRPr="00BE413F">
              <w:rPr>
                <w:szCs w:val="18"/>
              </w:rPr>
              <w:t>y</w:t>
            </w:r>
            <w:r w:rsidR="00B57EFD" w:rsidRPr="00BE413F">
              <w:rPr>
                <w:szCs w:val="18"/>
              </w:rPr>
              <w:t xml:space="preserve"> strategic plan</w:t>
            </w:r>
            <w:r w:rsidR="00AA2BCA" w:rsidRPr="00BE413F">
              <w:rPr>
                <w:szCs w:val="18"/>
              </w:rPr>
              <w:t>s</w:t>
            </w:r>
            <w:r w:rsidR="00B57EFD" w:rsidRPr="00BE413F">
              <w:rPr>
                <w:szCs w:val="18"/>
              </w:rPr>
              <w:t xml:space="preserve"> for education and for research.    </w:t>
            </w:r>
          </w:p>
          <w:p w14:paraId="2D88D9E1" w14:textId="77777777" w:rsidR="00745C41" w:rsidRPr="00BE413F" w:rsidRDefault="00165357" w:rsidP="00745C41">
            <w:pPr>
              <w:pStyle w:val="ListParagraph"/>
              <w:numPr>
                <w:ilvl w:val="0"/>
                <w:numId w:val="2"/>
              </w:numPr>
              <w:tabs>
                <w:tab w:val="left" w:pos="7230"/>
              </w:tabs>
              <w:ind w:left="318" w:hanging="318"/>
              <w:rPr>
                <w:szCs w:val="18"/>
              </w:rPr>
            </w:pPr>
            <w:r w:rsidRPr="00BE413F">
              <w:rPr>
                <w:szCs w:val="18"/>
              </w:rPr>
              <w:t xml:space="preserve">Consider whether there is similar </w:t>
            </w:r>
            <w:r w:rsidR="00B57EFD" w:rsidRPr="00BE413F">
              <w:rPr>
                <w:szCs w:val="18"/>
              </w:rPr>
              <w:t>provision</w:t>
            </w:r>
            <w:r w:rsidRPr="00BE413F">
              <w:rPr>
                <w:szCs w:val="18"/>
              </w:rPr>
              <w:t xml:space="preserve"> in</w:t>
            </w:r>
            <w:r w:rsidR="00B57EFD" w:rsidRPr="00BE413F">
              <w:rPr>
                <w:szCs w:val="18"/>
              </w:rPr>
              <w:t xml:space="preserve"> the same </w:t>
            </w:r>
            <w:r w:rsidR="00AA2BCA" w:rsidRPr="00BE413F">
              <w:rPr>
                <w:szCs w:val="18"/>
              </w:rPr>
              <w:t xml:space="preserve">School, </w:t>
            </w:r>
            <w:r w:rsidR="00B57EFD" w:rsidRPr="00BE413F">
              <w:rPr>
                <w:szCs w:val="18"/>
              </w:rPr>
              <w:t>Faculty or elsewhere in the University.</w:t>
            </w:r>
          </w:p>
          <w:p w14:paraId="761B5DF5" w14:textId="77777777" w:rsidR="00B57EFD" w:rsidRPr="00BE413F" w:rsidRDefault="00165357" w:rsidP="00745C41">
            <w:pPr>
              <w:pStyle w:val="ListParagraph"/>
              <w:numPr>
                <w:ilvl w:val="0"/>
                <w:numId w:val="2"/>
              </w:numPr>
              <w:tabs>
                <w:tab w:val="left" w:pos="7230"/>
              </w:tabs>
              <w:ind w:left="318" w:hanging="318"/>
              <w:rPr>
                <w:szCs w:val="18"/>
              </w:rPr>
            </w:pPr>
            <w:bookmarkStart w:id="0" w:name="_Toc268855857"/>
            <w:r w:rsidRPr="00BE413F">
              <w:rPr>
                <w:szCs w:val="18"/>
              </w:rPr>
              <w:t>Describe why there</w:t>
            </w:r>
            <w:bookmarkEnd w:id="0"/>
            <w:r w:rsidRPr="00BE413F">
              <w:rPr>
                <w:szCs w:val="18"/>
              </w:rPr>
              <w:t xml:space="preserve"> is a clearly identified need and the proposed t</w:t>
            </w:r>
            <w:r w:rsidR="004C1D53" w:rsidRPr="00BE413F">
              <w:rPr>
                <w:szCs w:val="18"/>
              </w:rPr>
              <w:t>arget audience for the programme/specialisation?</w:t>
            </w:r>
          </w:p>
        </w:tc>
      </w:tr>
      <w:tr w:rsidR="00B57EFD" w:rsidRPr="00BE413F" w14:paraId="0498510B" w14:textId="77777777" w:rsidTr="00165357">
        <w:tc>
          <w:tcPr>
            <w:tcW w:w="9781" w:type="dxa"/>
          </w:tcPr>
          <w:p w14:paraId="2EDDC9BA" w14:textId="77777777" w:rsidR="00B57EFD" w:rsidRPr="00BE413F" w:rsidRDefault="00B57EFD" w:rsidP="00165357">
            <w:pPr>
              <w:tabs>
                <w:tab w:val="left" w:pos="7230"/>
              </w:tabs>
              <w:rPr>
                <w:rFonts w:cs="Arial"/>
                <w:szCs w:val="18"/>
              </w:rPr>
            </w:pPr>
          </w:p>
          <w:p w14:paraId="0D90B50C" w14:textId="77777777" w:rsidR="00B57EFD" w:rsidRPr="00BE413F" w:rsidRDefault="00B57EFD" w:rsidP="00165357">
            <w:pPr>
              <w:tabs>
                <w:tab w:val="left" w:pos="7230"/>
              </w:tabs>
              <w:rPr>
                <w:rFonts w:cs="Arial"/>
                <w:szCs w:val="18"/>
              </w:rPr>
            </w:pPr>
          </w:p>
          <w:p w14:paraId="037E43FC" w14:textId="77777777" w:rsidR="00B57EFD" w:rsidRDefault="00B57EFD" w:rsidP="00165357">
            <w:pPr>
              <w:tabs>
                <w:tab w:val="left" w:pos="7230"/>
              </w:tabs>
              <w:rPr>
                <w:rFonts w:cs="Arial"/>
                <w:szCs w:val="18"/>
              </w:rPr>
            </w:pPr>
          </w:p>
          <w:p w14:paraId="1E02DDFC" w14:textId="77777777" w:rsidR="00BE413F" w:rsidRDefault="00BE413F" w:rsidP="00165357">
            <w:pPr>
              <w:tabs>
                <w:tab w:val="left" w:pos="7230"/>
              </w:tabs>
              <w:rPr>
                <w:rFonts w:cs="Arial"/>
                <w:szCs w:val="18"/>
              </w:rPr>
            </w:pPr>
          </w:p>
          <w:p w14:paraId="6F0AD24D" w14:textId="77777777" w:rsidR="00BE413F" w:rsidRDefault="00BE413F" w:rsidP="00165357">
            <w:pPr>
              <w:tabs>
                <w:tab w:val="left" w:pos="7230"/>
              </w:tabs>
              <w:rPr>
                <w:rFonts w:cs="Arial"/>
                <w:szCs w:val="18"/>
              </w:rPr>
            </w:pPr>
          </w:p>
          <w:p w14:paraId="0D32D84D" w14:textId="77777777" w:rsidR="00BE413F" w:rsidRDefault="00BE413F" w:rsidP="00165357">
            <w:pPr>
              <w:tabs>
                <w:tab w:val="left" w:pos="7230"/>
              </w:tabs>
              <w:rPr>
                <w:rFonts w:cs="Arial"/>
                <w:szCs w:val="18"/>
              </w:rPr>
            </w:pPr>
          </w:p>
          <w:p w14:paraId="72A0AD0E" w14:textId="77777777" w:rsidR="00BE413F" w:rsidRDefault="00BE413F" w:rsidP="00165357">
            <w:pPr>
              <w:tabs>
                <w:tab w:val="left" w:pos="7230"/>
              </w:tabs>
              <w:rPr>
                <w:rFonts w:cs="Arial"/>
                <w:szCs w:val="18"/>
              </w:rPr>
            </w:pPr>
          </w:p>
          <w:p w14:paraId="191BDCF0" w14:textId="77777777" w:rsidR="00BE413F" w:rsidRDefault="00BE413F" w:rsidP="00165357">
            <w:pPr>
              <w:tabs>
                <w:tab w:val="left" w:pos="7230"/>
              </w:tabs>
              <w:rPr>
                <w:rFonts w:cs="Arial"/>
                <w:szCs w:val="18"/>
              </w:rPr>
            </w:pPr>
          </w:p>
          <w:p w14:paraId="5CF79790" w14:textId="77777777" w:rsidR="00BE413F" w:rsidRDefault="00BE413F" w:rsidP="00165357">
            <w:pPr>
              <w:tabs>
                <w:tab w:val="left" w:pos="7230"/>
              </w:tabs>
              <w:rPr>
                <w:rFonts w:cs="Arial"/>
                <w:szCs w:val="18"/>
              </w:rPr>
            </w:pPr>
          </w:p>
          <w:p w14:paraId="217E47E1" w14:textId="77777777" w:rsidR="00BE413F" w:rsidRPr="00BE413F" w:rsidRDefault="00BE413F" w:rsidP="00165357">
            <w:pPr>
              <w:tabs>
                <w:tab w:val="left" w:pos="7230"/>
              </w:tabs>
              <w:rPr>
                <w:rFonts w:cs="Arial"/>
                <w:szCs w:val="18"/>
              </w:rPr>
            </w:pPr>
          </w:p>
        </w:tc>
      </w:tr>
    </w:tbl>
    <w:p w14:paraId="6269BF5A" w14:textId="77777777" w:rsidR="00B57EFD" w:rsidRPr="00BE413F" w:rsidRDefault="00B57EFD" w:rsidP="00B57EFD">
      <w:pPr>
        <w:tabs>
          <w:tab w:val="left" w:pos="0"/>
          <w:tab w:val="left" w:pos="7230"/>
        </w:tabs>
        <w:spacing w:after="0"/>
        <w:rPr>
          <w:rFonts w:cs="Arial"/>
          <w:b/>
          <w:szCs w:val="18"/>
        </w:rPr>
      </w:pPr>
    </w:p>
    <w:tbl>
      <w:tblPr>
        <w:tblStyle w:val="TableGrid"/>
        <w:tblW w:w="0" w:type="auto"/>
        <w:tblInd w:w="-34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662"/>
      </w:tblGrid>
      <w:tr w:rsidR="00B57EFD" w:rsidRPr="00BE413F" w14:paraId="6854BAE9" w14:textId="77777777" w:rsidTr="00BE413F">
        <w:tc>
          <w:tcPr>
            <w:tcW w:w="9781" w:type="dxa"/>
            <w:shd w:val="clear" w:color="auto" w:fill="B8CCE4" w:themeFill="accent1" w:themeFillTint="66"/>
          </w:tcPr>
          <w:p w14:paraId="0DDECDEB" w14:textId="77777777" w:rsidR="00B57EFD" w:rsidRPr="00BE413F" w:rsidRDefault="00B57EFD" w:rsidP="00165357">
            <w:pPr>
              <w:tabs>
                <w:tab w:val="left" w:pos="7230"/>
              </w:tabs>
              <w:ind w:left="176" w:hanging="176"/>
              <w:rPr>
                <w:b/>
                <w:bCs/>
                <w:szCs w:val="18"/>
              </w:rPr>
            </w:pPr>
            <w:r w:rsidRPr="00BE413F">
              <w:rPr>
                <w:rFonts w:cs="Arial"/>
                <w:b/>
                <w:szCs w:val="18"/>
              </w:rPr>
              <w:br w:type="page"/>
            </w:r>
            <w:r w:rsidRPr="00BE413F">
              <w:rPr>
                <w:b/>
                <w:bCs/>
                <w:szCs w:val="18"/>
              </w:rPr>
              <w:t>Equality Impact</w:t>
            </w:r>
          </w:p>
          <w:p w14:paraId="378E6B44" w14:textId="77777777" w:rsidR="00B57EFD" w:rsidRPr="00BE413F" w:rsidRDefault="00B57EFD" w:rsidP="00745C41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318"/>
              <w:rPr>
                <w:color w:val="000000" w:themeColor="text1"/>
                <w:szCs w:val="18"/>
              </w:rPr>
            </w:pPr>
            <w:r w:rsidRPr="00BE413F">
              <w:rPr>
                <w:szCs w:val="18"/>
              </w:rPr>
              <w:t>What is th</w:t>
            </w:r>
            <w:r w:rsidRPr="00BE413F">
              <w:rPr>
                <w:color w:val="000000" w:themeColor="text1"/>
                <w:szCs w:val="18"/>
              </w:rPr>
              <w:t>e potential for the programme/specialisation to contribute specifically to increasing the diversity of the student population?</w:t>
            </w:r>
          </w:p>
          <w:p w14:paraId="6DB5E0B3" w14:textId="77777777" w:rsidR="00B57EFD" w:rsidRPr="00BE413F" w:rsidRDefault="00B57EFD" w:rsidP="00745C41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318"/>
              <w:rPr>
                <w:szCs w:val="18"/>
              </w:rPr>
            </w:pPr>
            <w:r w:rsidRPr="00BE413F">
              <w:rPr>
                <w:color w:val="000000" w:themeColor="text1"/>
                <w:szCs w:val="18"/>
              </w:rPr>
              <w:t>W</w:t>
            </w:r>
            <w:r w:rsidRPr="00BE413F">
              <w:rPr>
                <w:szCs w:val="18"/>
              </w:rPr>
              <w:t xml:space="preserve">hat consideration has been given to and mitigation for the potential to discriminate against students with a particular </w:t>
            </w:r>
            <w:hyperlink r:id="rId12" w:history="1">
              <w:r w:rsidRPr="00BE413F">
                <w:rPr>
                  <w:rStyle w:val="Hyperlink"/>
                  <w:color w:val="auto"/>
                  <w:szCs w:val="18"/>
                </w:rPr>
                <w:t>protected characteristic</w:t>
              </w:r>
            </w:hyperlink>
            <w:r w:rsidRPr="00BE413F">
              <w:rPr>
                <w:szCs w:val="18"/>
              </w:rPr>
              <w:t xml:space="preserve"> due to curriculum content or delivery e.g. field work that excludes students with a disability?</w:t>
            </w:r>
          </w:p>
          <w:p w14:paraId="757A1A6D" w14:textId="77777777" w:rsidR="00B57EFD" w:rsidRPr="00BE413F" w:rsidRDefault="00B57EFD" w:rsidP="00745C41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318"/>
              <w:rPr>
                <w:color w:val="555555"/>
                <w:szCs w:val="18"/>
              </w:rPr>
            </w:pPr>
            <w:r w:rsidRPr="00BE413F">
              <w:rPr>
                <w:szCs w:val="18"/>
              </w:rPr>
              <w:t>What consideration has been given to ensuring appropriate delivery of curriculum content, und</w:t>
            </w:r>
            <w:r w:rsidRPr="00BE413F">
              <w:rPr>
                <w:color w:val="000000" w:themeColor="text1"/>
                <w:szCs w:val="18"/>
              </w:rPr>
              <w:t>erstan</w:t>
            </w:r>
            <w:r w:rsidRPr="00BE413F">
              <w:rPr>
                <w:szCs w:val="18"/>
              </w:rPr>
              <w:t>ding the significance of context for students from diverse backgrounds?</w:t>
            </w:r>
          </w:p>
        </w:tc>
      </w:tr>
      <w:tr w:rsidR="00B57EFD" w:rsidRPr="00BE413F" w14:paraId="67F3D373" w14:textId="77777777" w:rsidTr="00165357">
        <w:tc>
          <w:tcPr>
            <w:tcW w:w="9781" w:type="dxa"/>
          </w:tcPr>
          <w:p w14:paraId="15936B77" w14:textId="77777777" w:rsidR="00B57EFD" w:rsidRPr="00BE413F" w:rsidRDefault="00B57EFD" w:rsidP="00165357">
            <w:pPr>
              <w:tabs>
                <w:tab w:val="left" w:pos="7230"/>
              </w:tabs>
              <w:ind w:left="176" w:hanging="176"/>
              <w:rPr>
                <w:szCs w:val="18"/>
              </w:rPr>
            </w:pPr>
          </w:p>
          <w:p w14:paraId="538E8082" w14:textId="77777777" w:rsidR="00B57EFD" w:rsidRPr="00BE413F" w:rsidRDefault="00B57EFD" w:rsidP="00165357">
            <w:pPr>
              <w:tabs>
                <w:tab w:val="left" w:pos="7230"/>
              </w:tabs>
              <w:ind w:left="176" w:hanging="176"/>
              <w:rPr>
                <w:szCs w:val="18"/>
              </w:rPr>
            </w:pPr>
          </w:p>
          <w:p w14:paraId="1CE4D19F" w14:textId="77777777" w:rsidR="004C1D53" w:rsidRDefault="004C1D53" w:rsidP="00165357">
            <w:pPr>
              <w:tabs>
                <w:tab w:val="left" w:pos="7230"/>
              </w:tabs>
              <w:ind w:left="176" w:hanging="176"/>
              <w:rPr>
                <w:szCs w:val="18"/>
              </w:rPr>
            </w:pPr>
          </w:p>
          <w:p w14:paraId="114A84CD" w14:textId="77777777" w:rsidR="00BE413F" w:rsidRDefault="00BE413F" w:rsidP="00165357">
            <w:pPr>
              <w:tabs>
                <w:tab w:val="left" w:pos="7230"/>
              </w:tabs>
              <w:ind w:left="176" w:hanging="176"/>
              <w:rPr>
                <w:szCs w:val="18"/>
              </w:rPr>
            </w:pPr>
          </w:p>
          <w:p w14:paraId="72D55D40" w14:textId="77777777" w:rsidR="00BE413F" w:rsidRDefault="00BE413F" w:rsidP="00165357">
            <w:pPr>
              <w:tabs>
                <w:tab w:val="left" w:pos="7230"/>
              </w:tabs>
              <w:ind w:left="176" w:hanging="176"/>
              <w:rPr>
                <w:szCs w:val="18"/>
              </w:rPr>
            </w:pPr>
          </w:p>
          <w:p w14:paraId="7E67439A" w14:textId="77777777" w:rsidR="00BE413F" w:rsidRDefault="00BE413F" w:rsidP="00165357">
            <w:pPr>
              <w:tabs>
                <w:tab w:val="left" w:pos="7230"/>
              </w:tabs>
              <w:ind w:left="176" w:hanging="176"/>
              <w:rPr>
                <w:szCs w:val="18"/>
              </w:rPr>
            </w:pPr>
          </w:p>
          <w:p w14:paraId="5A9965C0" w14:textId="77777777" w:rsidR="00BE413F" w:rsidRDefault="00BE413F" w:rsidP="00165357">
            <w:pPr>
              <w:tabs>
                <w:tab w:val="left" w:pos="7230"/>
              </w:tabs>
              <w:ind w:left="176" w:hanging="176"/>
              <w:rPr>
                <w:szCs w:val="18"/>
              </w:rPr>
            </w:pPr>
          </w:p>
          <w:p w14:paraId="49E16BDD" w14:textId="77777777" w:rsidR="00BE413F" w:rsidRPr="00BE413F" w:rsidRDefault="00BE413F" w:rsidP="00165357">
            <w:pPr>
              <w:tabs>
                <w:tab w:val="left" w:pos="7230"/>
              </w:tabs>
              <w:ind w:left="176" w:hanging="176"/>
              <w:rPr>
                <w:szCs w:val="18"/>
              </w:rPr>
            </w:pPr>
          </w:p>
        </w:tc>
      </w:tr>
    </w:tbl>
    <w:p w14:paraId="1003DEA3" w14:textId="77777777" w:rsidR="00B57EFD" w:rsidRPr="00BE413F" w:rsidRDefault="00B57EFD" w:rsidP="00B57EFD">
      <w:pPr>
        <w:spacing w:after="0"/>
        <w:rPr>
          <w:szCs w:val="18"/>
        </w:rPr>
      </w:pPr>
    </w:p>
    <w:tbl>
      <w:tblPr>
        <w:tblStyle w:val="TableGrid"/>
        <w:tblW w:w="9781" w:type="dxa"/>
        <w:tblInd w:w="-34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781"/>
      </w:tblGrid>
      <w:tr w:rsidR="00B57EFD" w:rsidRPr="00BE413F" w14:paraId="145AACB2" w14:textId="77777777" w:rsidTr="00BE413F">
        <w:trPr>
          <w:tblHeader/>
        </w:trPr>
        <w:tc>
          <w:tcPr>
            <w:tcW w:w="9781" w:type="dxa"/>
            <w:shd w:val="clear" w:color="auto" w:fill="B8CCE4" w:themeFill="accent1" w:themeFillTint="66"/>
          </w:tcPr>
          <w:p w14:paraId="7F80D05A" w14:textId="77777777" w:rsidR="00165357" w:rsidRPr="00BE413F" w:rsidRDefault="00165357" w:rsidP="00B57EFD">
            <w:pPr>
              <w:tabs>
                <w:tab w:val="left" w:pos="142"/>
                <w:tab w:val="left" w:pos="7230"/>
              </w:tabs>
              <w:rPr>
                <w:b/>
                <w:bCs/>
                <w:szCs w:val="18"/>
              </w:rPr>
            </w:pPr>
            <w:r w:rsidRPr="00BE413F">
              <w:rPr>
                <w:b/>
                <w:bCs/>
                <w:szCs w:val="18"/>
              </w:rPr>
              <w:t>Key Risks</w:t>
            </w:r>
          </w:p>
          <w:p w14:paraId="0BC6154B" w14:textId="77777777" w:rsidR="00745C41" w:rsidRPr="00BE413F" w:rsidRDefault="00165357" w:rsidP="00BE413F">
            <w:pPr>
              <w:tabs>
                <w:tab w:val="left" w:pos="7230"/>
              </w:tabs>
              <w:rPr>
                <w:szCs w:val="18"/>
              </w:rPr>
            </w:pPr>
            <w:r w:rsidRPr="00BE413F">
              <w:rPr>
                <w:szCs w:val="18"/>
              </w:rPr>
              <w:t xml:space="preserve">Comment on the outcomes of consultation relating the </w:t>
            </w:r>
            <w:r w:rsidR="00B57EFD" w:rsidRPr="00BE413F">
              <w:rPr>
                <w:szCs w:val="18"/>
              </w:rPr>
              <w:t>key risks associated with the delivery of this programme/specialisation, and how these will be managed.</w:t>
            </w:r>
            <w:r w:rsidR="004C1D53" w:rsidRPr="00BE413F">
              <w:rPr>
                <w:szCs w:val="18"/>
              </w:rPr>
              <w:t xml:space="preserve">  </w:t>
            </w:r>
          </w:p>
          <w:p w14:paraId="492B96D1" w14:textId="77777777" w:rsidR="00745C41" w:rsidRPr="00BE413F" w:rsidRDefault="00165357" w:rsidP="00745C41">
            <w:pPr>
              <w:pStyle w:val="ListParagraph"/>
              <w:numPr>
                <w:ilvl w:val="0"/>
                <w:numId w:val="3"/>
              </w:numPr>
              <w:tabs>
                <w:tab w:val="left" w:pos="7230"/>
              </w:tabs>
              <w:ind w:left="318" w:hanging="284"/>
              <w:rPr>
                <w:rFonts w:cs="Arial"/>
                <w:szCs w:val="18"/>
              </w:rPr>
            </w:pPr>
            <w:r w:rsidRPr="00BE413F">
              <w:rPr>
                <w:szCs w:val="18"/>
              </w:rPr>
              <w:t>Include commentary on the fi</w:t>
            </w:r>
            <w:r w:rsidR="004C1D53" w:rsidRPr="00BE413F">
              <w:rPr>
                <w:rFonts w:cs="Arial"/>
                <w:szCs w:val="18"/>
              </w:rPr>
              <w:t xml:space="preserve">nancial viability and the financial benefits of introducing, the programme/specialisation. </w:t>
            </w:r>
          </w:p>
          <w:p w14:paraId="2845AF16" w14:textId="77777777" w:rsidR="00B57EFD" w:rsidRPr="00BE413F" w:rsidRDefault="00165357" w:rsidP="00745C41">
            <w:pPr>
              <w:pStyle w:val="ListParagraph"/>
              <w:numPr>
                <w:ilvl w:val="0"/>
                <w:numId w:val="3"/>
              </w:numPr>
              <w:tabs>
                <w:tab w:val="left" w:pos="7230"/>
              </w:tabs>
              <w:ind w:left="318" w:hanging="284"/>
              <w:rPr>
                <w:szCs w:val="18"/>
              </w:rPr>
            </w:pPr>
            <w:r w:rsidRPr="00BE413F">
              <w:rPr>
                <w:rFonts w:cs="Arial"/>
                <w:szCs w:val="18"/>
              </w:rPr>
              <w:t>Also, a</w:t>
            </w:r>
            <w:r w:rsidR="004C1D53" w:rsidRPr="00BE413F">
              <w:rPr>
                <w:rFonts w:cs="Arial"/>
                <w:szCs w:val="18"/>
              </w:rPr>
              <w:t>re there any factors which limit, or are likely to limit, capacity on the programme/specialisation?</w:t>
            </w:r>
          </w:p>
        </w:tc>
      </w:tr>
      <w:tr w:rsidR="00B57EFD" w:rsidRPr="00BE413F" w14:paraId="440D67D1" w14:textId="77777777" w:rsidTr="00165357">
        <w:tc>
          <w:tcPr>
            <w:tcW w:w="9781" w:type="dxa"/>
          </w:tcPr>
          <w:p w14:paraId="759FEA00" w14:textId="77777777" w:rsidR="00B57EFD" w:rsidRPr="00BE413F" w:rsidRDefault="00B57EFD" w:rsidP="00B57EFD">
            <w:pPr>
              <w:tabs>
                <w:tab w:val="left" w:pos="142"/>
                <w:tab w:val="left" w:pos="7230"/>
              </w:tabs>
              <w:rPr>
                <w:szCs w:val="18"/>
              </w:rPr>
            </w:pPr>
          </w:p>
          <w:p w14:paraId="12E0EAD4" w14:textId="77777777" w:rsidR="00B57EFD" w:rsidRDefault="00B57EFD" w:rsidP="00B57EFD">
            <w:pPr>
              <w:tabs>
                <w:tab w:val="left" w:pos="142"/>
                <w:tab w:val="left" w:pos="7230"/>
              </w:tabs>
              <w:rPr>
                <w:szCs w:val="18"/>
              </w:rPr>
            </w:pPr>
          </w:p>
          <w:p w14:paraId="599D7EFC" w14:textId="77777777" w:rsidR="00BE413F" w:rsidRDefault="00BE413F" w:rsidP="00B57EFD">
            <w:pPr>
              <w:tabs>
                <w:tab w:val="left" w:pos="142"/>
                <w:tab w:val="left" w:pos="7230"/>
              </w:tabs>
              <w:rPr>
                <w:szCs w:val="18"/>
              </w:rPr>
            </w:pPr>
          </w:p>
          <w:p w14:paraId="0A1D7DB0" w14:textId="77777777" w:rsidR="00BE413F" w:rsidRDefault="00BE413F" w:rsidP="00B57EFD">
            <w:pPr>
              <w:tabs>
                <w:tab w:val="left" w:pos="142"/>
                <w:tab w:val="left" w:pos="7230"/>
              </w:tabs>
              <w:rPr>
                <w:szCs w:val="18"/>
              </w:rPr>
            </w:pPr>
          </w:p>
          <w:p w14:paraId="286B913F" w14:textId="77777777" w:rsidR="00BE413F" w:rsidRDefault="00BE413F" w:rsidP="00B57EFD">
            <w:pPr>
              <w:tabs>
                <w:tab w:val="left" w:pos="142"/>
                <w:tab w:val="left" w:pos="7230"/>
              </w:tabs>
              <w:rPr>
                <w:szCs w:val="18"/>
              </w:rPr>
            </w:pPr>
          </w:p>
          <w:p w14:paraId="41AFDC3A" w14:textId="77777777" w:rsidR="00BE413F" w:rsidRDefault="00BE413F" w:rsidP="00B57EFD">
            <w:pPr>
              <w:tabs>
                <w:tab w:val="left" w:pos="142"/>
                <w:tab w:val="left" w:pos="7230"/>
              </w:tabs>
              <w:rPr>
                <w:szCs w:val="18"/>
              </w:rPr>
            </w:pPr>
          </w:p>
          <w:p w14:paraId="12A07BB5" w14:textId="77777777" w:rsidR="00BE413F" w:rsidRDefault="00BE413F" w:rsidP="00B57EFD">
            <w:pPr>
              <w:tabs>
                <w:tab w:val="left" w:pos="142"/>
                <w:tab w:val="left" w:pos="7230"/>
              </w:tabs>
              <w:rPr>
                <w:szCs w:val="18"/>
              </w:rPr>
            </w:pPr>
          </w:p>
          <w:p w14:paraId="31B6920A" w14:textId="77777777" w:rsidR="00BE413F" w:rsidRPr="00BE413F" w:rsidRDefault="00BE413F" w:rsidP="00B57EFD">
            <w:pPr>
              <w:tabs>
                <w:tab w:val="left" w:pos="142"/>
                <w:tab w:val="left" w:pos="7230"/>
              </w:tabs>
              <w:rPr>
                <w:szCs w:val="18"/>
              </w:rPr>
            </w:pPr>
          </w:p>
        </w:tc>
      </w:tr>
    </w:tbl>
    <w:p w14:paraId="5154A321" w14:textId="77777777" w:rsidR="000B779C" w:rsidRPr="00BE413F" w:rsidRDefault="000B779C">
      <w:pPr>
        <w:rPr>
          <w:szCs w:val="18"/>
        </w:rPr>
      </w:pPr>
    </w:p>
    <w:tbl>
      <w:tblPr>
        <w:tblW w:w="9781" w:type="dxa"/>
        <w:tblInd w:w="-85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4C1D53" w:rsidRPr="00BE413F" w14:paraId="1658FEE3" w14:textId="77777777" w:rsidTr="00BE413F">
        <w:tc>
          <w:tcPr>
            <w:tcW w:w="9781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B8CCE4" w:themeFill="accent1" w:themeFillTint="6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02F989" w14:textId="77777777" w:rsidR="00165357" w:rsidRPr="00BE413F" w:rsidRDefault="00165357" w:rsidP="00745C41">
            <w:pPr>
              <w:spacing w:after="0"/>
              <w:ind w:left="284" w:hanging="284"/>
              <w:rPr>
                <w:b/>
                <w:bCs/>
                <w:szCs w:val="18"/>
              </w:rPr>
            </w:pPr>
            <w:r w:rsidRPr="00BE413F">
              <w:rPr>
                <w:b/>
                <w:bCs/>
                <w:szCs w:val="18"/>
              </w:rPr>
              <w:t>Marketing</w:t>
            </w:r>
          </w:p>
          <w:p w14:paraId="082BE0BA" w14:textId="77777777" w:rsidR="004C1D53" w:rsidRPr="00BE413F" w:rsidRDefault="004C1D53" w:rsidP="00BE413F">
            <w:pPr>
              <w:spacing w:after="0"/>
              <w:rPr>
                <w:szCs w:val="18"/>
              </w:rPr>
            </w:pPr>
            <w:r w:rsidRPr="00BE413F">
              <w:rPr>
                <w:szCs w:val="18"/>
              </w:rPr>
              <w:t>Describe the outcomes of consultation relating to the programme title testing and current UK, international and new markets that may find the programme/specialisation attractive.</w:t>
            </w:r>
          </w:p>
        </w:tc>
      </w:tr>
      <w:tr w:rsidR="004C1D53" w:rsidRPr="00BE413F" w14:paraId="6B1FF4BF" w14:textId="77777777" w:rsidTr="00165357">
        <w:tc>
          <w:tcPr>
            <w:tcW w:w="9781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71098" w14:textId="77777777" w:rsidR="004C1D53" w:rsidRPr="00BE413F" w:rsidRDefault="004C1D53" w:rsidP="00745C41">
            <w:pPr>
              <w:spacing w:after="0"/>
              <w:ind w:left="284" w:hanging="284"/>
              <w:rPr>
                <w:szCs w:val="18"/>
              </w:rPr>
            </w:pPr>
          </w:p>
          <w:p w14:paraId="2E849806" w14:textId="77777777" w:rsidR="004C1D53" w:rsidRPr="00BE413F" w:rsidRDefault="004C1D53" w:rsidP="00745C41">
            <w:pPr>
              <w:spacing w:after="0"/>
              <w:ind w:left="284" w:hanging="284"/>
              <w:rPr>
                <w:szCs w:val="18"/>
              </w:rPr>
            </w:pPr>
          </w:p>
          <w:p w14:paraId="2FC8DAF3" w14:textId="77777777" w:rsidR="004C1D53" w:rsidRDefault="004C1D53" w:rsidP="00745C41">
            <w:pPr>
              <w:spacing w:after="0"/>
              <w:ind w:left="284" w:hanging="284"/>
              <w:rPr>
                <w:szCs w:val="18"/>
              </w:rPr>
            </w:pPr>
          </w:p>
          <w:p w14:paraId="47845BAB" w14:textId="77777777" w:rsidR="00BE413F" w:rsidRDefault="00BE413F" w:rsidP="00745C41">
            <w:pPr>
              <w:spacing w:after="0"/>
              <w:ind w:left="284" w:hanging="284"/>
              <w:rPr>
                <w:szCs w:val="18"/>
              </w:rPr>
            </w:pPr>
          </w:p>
          <w:p w14:paraId="3BBD7C39" w14:textId="77777777" w:rsidR="00BE413F" w:rsidRDefault="00BE413F" w:rsidP="00745C41">
            <w:pPr>
              <w:spacing w:after="0"/>
              <w:ind w:left="284" w:hanging="284"/>
              <w:rPr>
                <w:szCs w:val="18"/>
              </w:rPr>
            </w:pPr>
          </w:p>
          <w:p w14:paraId="6F536D06" w14:textId="77777777" w:rsidR="00BE413F" w:rsidRDefault="00BE413F" w:rsidP="00745C41">
            <w:pPr>
              <w:spacing w:after="0"/>
              <w:ind w:left="284" w:hanging="284"/>
              <w:rPr>
                <w:szCs w:val="18"/>
              </w:rPr>
            </w:pPr>
          </w:p>
          <w:p w14:paraId="6E8A629B" w14:textId="77777777" w:rsidR="00BE413F" w:rsidRDefault="00BE413F" w:rsidP="00745C41">
            <w:pPr>
              <w:spacing w:after="0"/>
              <w:ind w:left="284" w:hanging="284"/>
              <w:rPr>
                <w:szCs w:val="18"/>
              </w:rPr>
            </w:pPr>
          </w:p>
          <w:p w14:paraId="4DF5D602" w14:textId="77777777" w:rsidR="00BE413F" w:rsidRPr="00BE413F" w:rsidRDefault="00BE413F" w:rsidP="00745C41">
            <w:pPr>
              <w:spacing w:after="0"/>
              <w:ind w:left="284" w:hanging="284"/>
              <w:rPr>
                <w:szCs w:val="18"/>
              </w:rPr>
            </w:pPr>
          </w:p>
        </w:tc>
      </w:tr>
    </w:tbl>
    <w:p w14:paraId="43FD446A" w14:textId="77777777" w:rsidR="004C1D53" w:rsidRPr="00BE413F" w:rsidRDefault="004C1D53" w:rsidP="00745C41">
      <w:pPr>
        <w:spacing w:after="0" w:line="276" w:lineRule="auto"/>
        <w:ind w:left="284" w:hanging="284"/>
        <w:rPr>
          <w:b/>
          <w:bCs/>
          <w:szCs w:val="18"/>
        </w:rPr>
      </w:pPr>
    </w:p>
    <w:p w14:paraId="66366841" w14:textId="77777777" w:rsidR="00AA2BCA" w:rsidRPr="00BE413F" w:rsidRDefault="00AA2BCA" w:rsidP="00745C41">
      <w:pPr>
        <w:spacing w:after="0" w:line="276" w:lineRule="auto"/>
        <w:ind w:left="284" w:hanging="284"/>
        <w:rPr>
          <w:b/>
          <w:bCs/>
          <w:szCs w:val="18"/>
        </w:rPr>
      </w:pPr>
    </w:p>
    <w:tbl>
      <w:tblPr>
        <w:tblW w:w="9781" w:type="dxa"/>
        <w:tblInd w:w="-85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4C1D53" w:rsidRPr="00BE413F" w14:paraId="4BF5E803" w14:textId="77777777" w:rsidTr="00BE413F">
        <w:tc>
          <w:tcPr>
            <w:tcW w:w="9781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B8CCE4" w:themeFill="accent1" w:themeFillTint="6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4A65F8" w14:textId="77777777" w:rsidR="00165357" w:rsidRPr="00BE413F" w:rsidRDefault="00165357" w:rsidP="00745C41">
            <w:pPr>
              <w:spacing w:after="0"/>
              <w:ind w:left="284" w:hanging="284"/>
              <w:rPr>
                <w:b/>
                <w:bCs/>
                <w:szCs w:val="18"/>
              </w:rPr>
            </w:pPr>
            <w:r w:rsidRPr="00BE413F">
              <w:rPr>
                <w:b/>
                <w:bCs/>
                <w:szCs w:val="18"/>
              </w:rPr>
              <w:t>Financial Input</w:t>
            </w:r>
          </w:p>
          <w:p w14:paraId="5136CB8F" w14:textId="77777777" w:rsidR="00745C41" w:rsidRPr="00BE413F" w:rsidRDefault="004C1D53" w:rsidP="00BE413F">
            <w:pPr>
              <w:spacing w:after="0"/>
              <w:rPr>
                <w:szCs w:val="18"/>
              </w:rPr>
            </w:pPr>
            <w:r w:rsidRPr="00BE413F">
              <w:rPr>
                <w:szCs w:val="18"/>
              </w:rPr>
              <w:t xml:space="preserve">Describe the outcomes of consultation relating to intake and resources.    </w:t>
            </w:r>
          </w:p>
          <w:p w14:paraId="3E2C1F71" w14:textId="77777777" w:rsidR="00745C41" w:rsidRPr="00BE413F" w:rsidRDefault="004C1D53" w:rsidP="00745C41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szCs w:val="18"/>
              </w:rPr>
            </w:pPr>
            <w:r w:rsidRPr="00BE413F">
              <w:rPr>
                <w:szCs w:val="18"/>
              </w:rPr>
              <w:t xml:space="preserve">Are there any requirements for additional staffing to deliver the programme/specialisation? </w:t>
            </w:r>
          </w:p>
          <w:p w14:paraId="3DBEFA82" w14:textId="77777777" w:rsidR="00745C41" w:rsidRPr="00BE413F" w:rsidRDefault="004C1D53" w:rsidP="00745C41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szCs w:val="18"/>
              </w:rPr>
            </w:pPr>
            <w:r w:rsidRPr="00BE413F">
              <w:rPr>
                <w:szCs w:val="18"/>
              </w:rPr>
              <w:t xml:space="preserve">Costing for any additional/exceptional requirements.  </w:t>
            </w:r>
          </w:p>
          <w:p w14:paraId="629D1980" w14:textId="77777777" w:rsidR="00745C41" w:rsidRPr="00BE413F" w:rsidRDefault="004C1D53" w:rsidP="00745C41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szCs w:val="18"/>
              </w:rPr>
            </w:pPr>
            <w:r w:rsidRPr="00BE413F">
              <w:rPr>
                <w:szCs w:val="18"/>
              </w:rPr>
              <w:t xml:space="preserve">What are the indicative student intake figures?  </w:t>
            </w:r>
          </w:p>
          <w:p w14:paraId="3FE84042" w14:textId="77777777" w:rsidR="004C1D53" w:rsidRPr="00BE413F" w:rsidRDefault="004C1D53" w:rsidP="00745C41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szCs w:val="18"/>
              </w:rPr>
            </w:pPr>
            <w:r w:rsidRPr="00BE413F">
              <w:rPr>
                <w:szCs w:val="18"/>
              </w:rPr>
              <w:t>Are there specific implications for learning resources – for example anticipated requirements for additional laboratory teaching, placements, software, non-standard timetabling requirements?</w:t>
            </w:r>
          </w:p>
        </w:tc>
      </w:tr>
      <w:tr w:rsidR="004C1D53" w:rsidRPr="00BE413F" w14:paraId="5ED3CD40" w14:textId="77777777" w:rsidTr="00165357">
        <w:tc>
          <w:tcPr>
            <w:tcW w:w="9781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D2923C" w14:textId="77777777" w:rsidR="004C1D53" w:rsidRPr="00BE413F" w:rsidRDefault="004C1D53" w:rsidP="004278CE">
            <w:pPr>
              <w:spacing w:after="0"/>
              <w:rPr>
                <w:szCs w:val="18"/>
              </w:rPr>
            </w:pPr>
          </w:p>
          <w:p w14:paraId="3040C4CA" w14:textId="77777777" w:rsidR="004C1D53" w:rsidRPr="00BE413F" w:rsidRDefault="004C1D53" w:rsidP="004278CE">
            <w:pPr>
              <w:spacing w:after="0"/>
              <w:rPr>
                <w:szCs w:val="18"/>
              </w:rPr>
            </w:pPr>
          </w:p>
          <w:p w14:paraId="3FCA4DAD" w14:textId="77777777" w:rsidR="004C1D53" w:rsidRDefault="004C1D53" w:rsidP="004278CE">
            <w:pPr>
              <w:spacing w:after="0"/>
              <w:rPr>
                <w:szCs w:val="18"/>
              </w:rPr>
            </w:pPr>
          </w:p>
          <w:p w14:paraId="4F12CCF3" w14:textId="77777777" w:rsidR="00BE413F" w:rsidRDefault="00BE413F" w:rsidP="004278CE">
            <w:pPr>
              <w:spacing w:after="0"/>
              <w:rPr>
                <w:szCs w:val="18"/>
              </w:rPr>
            </w:pPr>
          </w:p>
          <w:p w14:paraId="1F4D5DB9" w14:textId="77777777" w:rsidR="00BE413F" w:rsidRDefault="00BE413F" w:rsidP="004278CE">
            <w:pPr>
              <w:spacing w:after="0"/>
              <w:rPr>
                <w:szCs w:val="18"/>
              </w:rPr>
            </w:pPr>
          </w:p>
          <w:p w14:paraId="761134B5" w14:textId="77777777" w:rsidR="00BE413F" w:rsidRDefault="00BE413F" w:rsidP="004278CE">
            <w:pPr>
              <w:spacing w:after="0"/>
              <w:rPr>
                <w:szCs w:val="18"/>
              </w:rPr>
            </w:pPr>
          </w:p>
          <w:p w14:paraId="0D1FEDEE" w14:textId="77777777" w:rsidR="00BE413F" w:rsidRDefault="00BE413F" w:rsidP="004278CE">
            <w:pPr>
              <w:spacing w:after="0"/>
              <w:rPr>
                <w:szCs w:val="18"/>
              </w:rPr>
            </w:pPr>
          </w:p>
          <w:p w14:paraId="1CF785C6" w14:textId="77777777" w:rsidR="00BE413F" w:rsidRPr="00BE413F" w:rsidRDefault="00BE413F" w:rsidP="004278CE">
            <w:pPr>
              <w:spacing w:after="0"/>
              <w:rPr>
                <w:szCs w:val="18"/>
              </w:rPr>
            </w:pPr>
          </w:p>
        </w:tc>
      </w:tr>
    </w:tbl>
    <w:p w14:paraId="7E7605A9" w14:textId="77777777" w:rsidR="004C1D53" w:rsidRPr="00BE413F" w:rsidRDefault="004C1D53" w:rsidP="004C1D53">
      <w:pPr>
        <w:spacing w:after="0"/>
        <w:rPr>
          <w:szCs w:val="18"/>
        </w:rPr>
      </w:pPr>
    </w:p>
    <w:p w14:paraId="10C41670" w14:textId="77777777" w:rsidR="00BE413F" w:rsidRDefault="00BE413F">
      <w:pPr>
        <w:spacing w:line="276" w:lineRule="auto"/>
        <w:rPr>
          <w:b/>
          <w:bCs/>
          <w:szCs w:val="18"/>
        </w:rPr>
      </w:pPr>
      <w:r>
        <w:rPr>
          <w:b/>
          <w:bCs/>
          <w:szCs w:val="18"/>
        </w:rPr>
        <w:br w:type="page"/>
      </w:r>
    </w:p>
    <w:p w14:paraId="4D9D8BD9" w14:textId="77777777" w:rsidR="00165357" w:rsidRPr="00BE413F" w:rsidRDefault="00165357" w:rsidP="004C1D53">
      <w:pPr>
        <w:spacing w:after="0"/>
        <w:rPr>
          <w:b/>
          <w:bCs/>
          <w:szCs w:val="18"/>
        </w:rPr>
      </w:pPr>
      <w:r w:rsidRPr="00BE413F">
        <w:rPr>
          <w:b/>
          <w:bCs/>
          <w:szCs w:val="18"/>
        </w:rPr>
        <w:lastRenderedPageBreak/>
        <w:t>Additional Programme Information</w:t>
      </w:r>
    </w:p>
    <w:p w14:paraId="300AD069" w14:textId="77777777" w:rsidR="00165357" w:rsidRPr="00BE413F" w:rsidRDefault="00165357" w:rsidP="004C1D53">
      <w:pPr>
        <w:spacing w:after="0"/>
        <w:rPr>
          <w:szCs w:val="18"/>
        </w:rPr>
      </w:pPr>
    </w:p>
    <w:tbl>
      <w:tblPr>
        <w:tblStyle w:val="TableGrid"/>
        <w:tblW w:w="0" w:type="auto"/>
        <w:tblInd w:w="-34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044"/>
        <w:gridCol w:w="1618"/>
      </w:tblGrid>
      <w:tr w:rsidR="004C1D53" w:rsidRPr="00BE413F" w14:paraId="40927C12" w14:textId="77777777" w:rsidTr="00BE413F">
        <w:tc>
          <w:tcPr>
            <w:tcW w:w="81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B8CCE4" w:themeFill="accent1" w:themeFillTint="66"/>
          </w:tcPr>
          <w:p w14:paraId="29EA180C" w14:textId="77777777" w:rsidR="004C1D53" w:rsidRPr="00BE413F" w:rsidRDefault="004C1D53" w:rsidP="004278CE">
            <w:pPr>
              <w:keepLines/>
              <w:tabs>
                <w:tab w:val="left" w:pos="142"/>
                <w:tab w:val="left" w:pos="5670"/>
                <w:tab w:val="left" w:pos="7230"/>
              </w:tabs>
              <w:rPr>
                <w:rFonts w:cs="Arial"/>
                <w:szCs w:val="18"/>
              </w:rPr>
            </w:pPr>
            <w:r w:rsidRPr="00BE413F">
              <w:rPr>
                <w:b/>
                <w:bCs/>
                <w:szCs w:val="18"/>
              </w:rPr>
              <w:t>This is a distance-learning programme</w:t>
            </w:r>
          </w:p>
        </w:tc>
        <w:tc>
          <w:tcPr>
            <w:tcW w:w="163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4A95E47" w14:textId="77777777" w:rsidR="004C1D53" w:rsidRPr="00BE413F" w:rsidRDefault="004C1D53" w:rsidP="00BE413F">
            <w:pPr>
              <w:keepLines/>
              <w:tabs>
                <w:tab w:val="left" w:pos="142"/>
                <w:tab w:val="left" w:pos="5670"/>
                <w:tab w:val="left" w:pos="7230"/>
              </w:tabs>
              <w:jc w:val="center"/>
              <w:rPr>
                <w:b/>
                <w:bCs/>
                <w:szCs w:val="18"/>
              </w:rPr>
            </w:pPr>
            <w:r w:rsidRPr="00BE413F">
              <w:rPr>
                <w:rFonts w:cs="Calibri"/>
                <w:b/>
                <w:bCs/>
                <w:szCs w:val="18"/>
              </w:rPr>
              <w:t>Yes/No</w:t>
            </w:r>
          </w:p>
        </w:tc>
      </w:tr>
      <w:tr w:rsidR="004C1D53" w:rsidRPr="00BE413F" w14:paraId="2165E121" w14:textId="77777777" w:rsidTr="00165357">
        <w:tc>
          <w:tcPr>
            <w:tcW w:w="9781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EAE93CF" w14:textId="77777777" w:rsidR="004C1D53" w:rsidRPr="00BE413F" w:rsidRDefault="004C1D53" w:rsidP="004278CE">
            <w:pPr>
              <w:keepLines/>
              <w:tabs>
                <w:tab w:val="left" w:pos="142"/>
                <w:tab w:val="left" w:pos="5670"/>
                <w:tab w:val="left" w:pos="7230"/>
              </w:tabs>
              <w:rPr>
                <w:rFonts w:cs="Calibri"/>
                <w:sz w:val="14"/>
                <w:szCs w:val="14"/>
              </w:rPr>
            </w:pPr>
            <w:r w:rsidRPr="00BE413F">
              <w:rPr>
                <w:rFonts w:cs="Calibri"/>
                <w:sz w:val="14"/>
                <w:szCs w:val="14"/>
              </w:rPr>
              <w:t xml:space="preserve">If YES, please provide further details here: </w:t>
            </w:r>
          </w:p>
          <w:p w14:paraId="1A693ACD" w14:textId="77777777" w:rsidR="004C1D53" w:rsidRPr="00BE413F" w:rsidRDefault="004C1D53" w:rsidP="004278CE">
            <w:pPr>
              <w:keepLines/>
              <w:tabs>
                <w:tab w:val="left" w:pos="142"/>
                <w:tab w:val="left" w:pos="5670"/>
                <w:tab w:val="left" w:pos="7230"/>
              </w:tabs>
              <w:rPr>
                <w:rFonts w:cs="Calibri"/>
                <w:szCs w:val="18"/>
              </w:rPr>
            </w:pPr>
          </w:p>
          <w:p w14:paraId="520192B4" w14:textId="77777777" w:rsidR="004C1D53" w:rsidRPr="00BE413F" w:rsidRDefault="004C1D53" w:rsidP="004278CE">
            <w:pPr>
              <w:keepLines/>
              <w:tabs>
                <w:tab w:val="left" w:pos="142"/>
                <w:tab w:val="left" w:pos="5670"/>
                <w:tab w:val="left" w:pos="7230"/>
              </w:tabs>
              <w:rPr>
                <w:rFonts w:cs="Calibri"/>
                <w:szCs w:val="18"/>
              </w:rPr>
            </w:pPr>
          </w:p>
        </w:tc>
      </w:tr>
      <w:tr w:rsidR="004C1D53" w:rsidRPr="00BE413F" w14:paraId="5921F04C" w14:textId="77777777" w:rsidTr="00BE413F">
        <w:tc>
          <w:tcPr>
            <w:tcW w:w="81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B8CCE4" w:themeFill="accent1" w:themeFillTint="66"/>
          </w:tcPr>
          <w:p w14:paraId="5C7A6B61" w14:textId="77777777" w:rsidR="004C1D53" w:rsidRPr="00BE413F" w:rsidRDefault="004C1D53" w:rsidP="004278CE">
            <w:pPr>
              <w:keepLines/>
              <w:tabs>
                <w:tab w:val="left" w:pos="142"/>
                <w:tab w:val="left" w:pos="5670"/>
                <w:tab w:val="left" w:pos="7230"/>
              </w:tabs>
              <w:rPr>
                <w:rFonts w:cs="Calibri"/>
                <w:szCs w:val="18"/>
              </w:rPr>
            </w:pPr>
            <w:r w:rsidRPr="00BE413F">
              <w:rPr>
                <w:b/>
                <w:bCs/>
                <w:szCs w:val="18"/>
              </w:rPr>
              <w:t>This is a collaborative programme</w:t>
            </w:r>
          </w:p>
        </w:tc>
        <w:tc>
          <w:tcPr>
            <w:tcW w:w="163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F765183" w14:textId="77777777" w:rsidR="004C1D53" w:rsidRPr="00BE413F" w:rsidRDefault="004C1D53" w:rsidP="00BE413F">
            <w:pPr>
              <w:keepLines/>
              <w:tabs>
                <w:tab w:val="left" w:pos="142"/>
                <w:tab w:val="left" w:pos="5670"/>
                <w:tab w:val="left" w:pos="7230"/>
              </w:tabs>
              <w:jc w:val="center"/>
              <w:rPr>
                <w:b/>
                <w:bCs/>
                <w:szCs w:val="18"/>
              </w:rPr>
            </w:pPr>
            <w:r w:rsidRPr="00BE413F">
              <w:rPr>
                <w:rFonts w:cs="Calibri"/>
                <w:b/>
                <w:bCs/>
                <w:szCs w:val="18"/>
              </w:rPr>
              <w:t>Yes/No</w:t>
            </w:r>
          </w:p>
        </w:tc>
      </w:tr>
      <w:tr w:rsidR="004C1D53" w:rsidRPr="00BE413F" w14:paraId="26639B0A" w14:textId="77777777" w:rsidTr="00165357">
        <w:tc>
          <w:tcPr>
            <w:tcW w:w="9781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60C680F" w14:textId="77777777" w:rsidR="004C1D53" w:rsidRPr="00BE413F" w:rsidRDefault="004C1D53" w:rsidP="004278CE">
            <w:pPr>
              <w:keepLines/>
              <w:rPr>
                <w:sz w:val="14"/>
                <w:szCs w:val="14"/>
              </w:rPr>
            </w:pPr>
            <w:r w:rsidRPr="00BE413F">
              <w:rPr>
                <w:sz w:val="14"/>
                <w:szCs w:val="14"/>
              </w:rPr>
              <w:t>Where applicable, list the names of any collaborative partners engaged in the delivery of the programme and confirm the percentage of the programme to be taught by the collaborative partner.</w:t>
            </w:r>
          </w:p>
          <w:p w14:paraId="2500AFC3" w14:textId="77777777" w:rsidR="004C1D53" w:rsidRPr="00BE413F" w:rsidRDefault="004C1D53" w:rsidP="004278CE">
            <w:pPr>
              <w:keepLines/>
              <w:rPr>
                <w:rFonts w:cs="Calibri"/>
                <w:szCs w:val="18"/>
              </w:rPr>
            </w:pPr>
          </w:p>
        </w:tc>
      </w:tr>
      <w:tr w:rsidR="004C1D53" w:rsidRPr="00BE413F" w14:paraId="51A4EB34" w14:textId="77777777" w:rsidTr="00BE413F">
        <w:tc>
          <w:tcPr>
            <w:tcW w:w="81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B8CCE4" w:themeFill="accent1" w:themeFillTint="66"/>
          </w:tcPr>
          <w:p w14:paraId="563FA83F" w14:textId="77777777" w:rsidR="004C1D53" w:rsidRPr="00BE413F" w:rsidRDefault="004C1D53" w:rsidP="004278CE">
            <w:pPr>
              <w:keepLines/>
              <w:tabs>
                <w:tab w:val="left" w:pos="142"/>
                <w:tab w:val="left" w:pos="5670"/>
                <w:tab w:val="left" w:pos="7230"/>
              </w:tabs>
              <w:rPr>
                <w:szCs w:val="18"/>
              </w:rPr>
            </w:pPr>
            <w:r w:rsidRPr="00BE413F">
              <w:rPr>
                <w:b/>
                <w:bCs/>
                <w:szCs w:val="18"/>
              </w:rPr>
              <w:t>This is a joint honours programme</w:t>
            </w:r>
          </w:p>
        </w:tc>
        <w:tc>
          <w:tcPr>
            <w:tcW w:w="163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3265C04" w14:textId="77777777" w:rsidR="004C1D53" w:rsidRPr="00BE413F" w:rsidRDefault="004C1D53" w:rsidP="00BE413F">
            <w:pPr>
              <w:keepLines/>
              <w:tabs>
                <w:tab w:val="left" w:pos="142"/>
                <w:tab w:val="left" w:pos="5670"/>
                <w:tab w:val="left" w:pos="7230"/>
              </w:tabs>
              <w:jc w:val="center"/>
              <w:rPr>
                <w:rFonts w:cs="Calibri"/>
                <w:b/>
                <w:bCs/>
                <w:szCs w:val="18"/>
              </w:rPr>
            </w:pPr>
            <w:r w:rsidRPr="00BE413F">
              <w:rPr>
                <w:rFonts w:cs="Calibri"/>
                <w:b/>
                <w:bCs/>
                <w:szCs w:val="18"/>
              </w:rPr>
              <w:t>Yes/No</w:t>
            </w:r>
          </w:p>
        </w:tc>
      </w:tr>
      <w:tr w:rsidR="004C1D53" w:rsidRPr="00BE413F" w14:paraId="528B8B99" w14:textId="77777777" w:rsidTr="00165357">
        <w:tc>
          <w:tcPr>
            <w:tcW w:w="9781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EE01D5B" w14:textId="77777777" w:rsidR="004C1D53" w:rsidRPr="00BE413F" w:rsidRDefault="00165357" w:rsidP="00165357">
            <w:pPr>
              <w:keepLines/>
              <w:rPr>
                <w:i/>
                <w:iCs/>
                <w:sz w:val="14"/>
                <w:szCs w:val="14"/>
              </w:rPr>
            </w:pPr>
            <w:r w:rsidRPr="00BE413F">
              <w:rPr>
                <w:sz w:val="14"/>
                <w:szCs w:val="14"/>
              </w:rPr>
              <w:t>If YES, please provide further details of the o</w:t>
            </w:r>
            <w:r w:rsidR="004C1D53" w:rsidRPr="00BE413F">
              <w:rPr>
                <w:sz w:val="14"/>
                <w:szCs w:val="14"/>
              </w:rPr>
              <w:t xml:space="preserve">ther </w:t>
            </w:r>
            <w:r w:rsidR="00AA2BCA" w:rsidRPr="00BE413F">
              <w:rPr>
                <w:sz w:val="14"/>
                <w:szCs w:val="14"/>
              </w:rPr>
              <w:t>Schools/</w:t>
            </w:r>
            <w:r w:rsidR="004C1D53" w:rsidRPr="00BE413F">
              <w:rPr>
                <w:sz w:val="14"/>
                <w:szCs w:val="14"/>
              </w:rPr>
              <w:t xml:space="preserve">Faculties involved in delivering the programme (e.g. shared teaching/joint honours or modules delivered by another </w:t>
            </w:r>
            <w:r w:rsidR="00AA2BCA" w:rsidRPr="00BE413F">
              <w:rPr>
                <w:sz w:val="14"/>
                <w:szCs w:val="14"/>
              </w:rPr>
              <w:t>School/</w:t>
            </w:r>
            <w:r w:rsidR="004C1D53" w:rsidRPr="00BE413F">
              <w:rPr>
                <w:sz w:val="14"/>
                <w:szCs w:val="14"/>
              </w:rPr>
              <w:t xml:space="preserve">Faculty). </w:t>
            </w:r>
            <w:r w:rsidR="004C1D53" w:rsidRPr="00BE413F">
              <w:rPr>
                <w:i/>
                <w:iCs/>
                <w:sz w:val="14"/>
                <w:szCs w:val="14"/>
              </w:rPr>
              <w:t xml:space="preserve"> </w:t>
            </w:r>
            <w:r w:rsidRPr="00BE413F">
              <w:rPr>
                <w:i/>
                <w:iCs/>
                <w:sz w:val="14"/>
                <w:szCs w:val="14"/>
              </w:rPr>
              <w:t>T</w:t>
            </w:r>
            <w:r w:rsidR="004C1D53" w:rsidRPr="00BE413F">
              <w:rPr>
                <w:i/>
                <w:iCs/>
                <w:sz w:val="14"/>
                <w:szCs w:val="14"/>
              </w:rPr>
              <w:t xml:space="preserve">he non-initiating </w:t>
            </w:r>
            <w:r w:rsidR="00AA2BCA" w:rsidRPr="00BE413F">
              <w:rPr>
                <w:i/>
                <w:iCs/>
                <w:sz w:val="14"/>
                <w:szCs w:val="14"/>
              </w:rPr>
              <w:t>School/</w:t>
            </w:r>
            <w:r w:rsidR="004C1D53" w:rsidRPr="00BE413F">
              <w:rPr>
                <w:i/>
                <w:iCs/>
                <w:sz w:val="14"/>
                <w:szCs w:val="14"/>
              </w:rPr>
              <w:t>Faculty should comment on the above proposal, including details on their understanding and agreement of ownership of the programme/specialisation.</w:t>
            </w:r>
          </w:p>
          <w:p w14:paraId="36D30260" w14:textId="77777777" w:rsidR="00BE413F" w:rsidRDefault="00BE413F" w:rsidP="00165357">
            <w:pPr>
              <w:keepLines/>
              <w:rPr>
                <w:i/>
                <w:iCs/>
                <w:szCs w:val="18"/>
              </w:rPr>
            </w:pPr>
          </w:p>
          <w:p w14:paraId="580F004E" w14:textId="77777777" w:rsidR="004C1D53" w:rsidRPr="00BE413F" w:rsidRDefault="004C1D53" w:rsidP="004278CE">
            <w:pPr>
              <w:keepLines/>
              <w:rPr>
                <w:rFonts w:cs="Calibri"/>
                <w:szCs w:val="18"/>
              </w:rPr>
            </w:pPr>
          </w:p>
        </w:tc>
      </w:tr>
      <w:tr w:rsidR="004C1D53" w:rsidRPr="00BE413F" w14:paraId="349B0A55" w14:textId="77777777" w:rsidTr="00BE413F">
        <w:tc>
          <w:tcPr>
            <w:tcW w:w="81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B8CCE4" w:themeFill="accent1" w:themeFillTint="66"/>
          </w:tcPr>
          <w:p w14:paraId="4E774F90" w14:textId="77777777" w:rsidR="004C1D53" w:rsidRPr="00BE413F" w:rsidRDefault="004C1D53" w:rsidP="004278CE">
            <w:pPr>
              <w:keepLines/>
              <w:tabs>
                <w:tab w:val="left" w:pos="142"/>
                <w:tab w:val="left" w:pos="5670"/>
                <w:tab w:val="left" w:pos="7230"/>
              </w:tabs>
              <w:rPr>
                <w:szCs w:val="18"/>
              </w:rPr>
            </w:pPr>
            <w:r w:rsidRPr="00BE413F">
              <w:rPr>
                <w:b/>
                <w:bCs/>
                <w:szCs w:val="18"/>
              </w:rPr>
              <w:t xml:space="preserve">This programme will include a placement, student exchange or year abroad </w:t>
            </w:r>
          </w:p>
        </w:tc>
        <w:tc>
          <w:tcPr>
            <w:tcW w:w="163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2341F21" w14:textId="77777777" w:rsidR="004C1D53" w:rsidRPr="00BE413F" w:rsidRDefault="004C1D53" w:rsidP="00BE413F">
            <w:pPr>
              <w:keepLines/>
              <w:tabs>
                <w:tab w:val="left" w:pos="142"/>
                <w:tab w:val="left" w:pos="5670"/>
                <w:tab w:val="left" w:pos="7230"/>
              </w:tabs>
              <w:jc w:val="center"/>
              <w:rPr>
                <w:rFonts w:cs="Calibri"/>
                <w:b/>
                <w:bCs/>
                <w:szCs w:val="18"/>
              </w:rPr>
            </w:pPr>
            <w:r w:rsidRPr="00BE413F">
              <w:rPr>
                <w:rFonts w:cs="Calibri"/>
                <w:b/>
                <w:bCs/>
                <w:szCs w:val="18"/>
              </w:rPr>
              <w:t>Yes/No</w:t>
            </w:r>
          </w:p>
        </w:tc>
      </w:tr>
      <w:tr w:rsidR="004C1D53" w:rsidRPr="00BE413F" w14:paraId="63A35993" w14:textId="77777777" w:rsidTr="00165357">
        <w:tc>
          <w:tcPr>
            <w:tcW w:w="9781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AE83473" w14:textId="77777777" w:rsidR="004C1D53" w:rsidRPr="00BE413F" w:rsidRDefault="004C1D53" w:rsidP="004278CE">
            <w:pPr>
              <w:keepLines/>
              <w:rPr>
                <w:rFonts w:cs="Calibri"/>
                <w:i/>
                <w:iCs/>
                <w:sz w:val="14"/>
                <w:szCs w:val="14"/>
              </w:rPr>
            </w:pPr>
            <w:r w:rsidRPr="00BE413F">
              <w:rPr>
                <w:rFonts w:cs="Calibri"/>
                <w:sz w:val="14"/>
                <w:szCs w:val="14"/>
              </w:rPr>
              <w:t xml:space="preserve">If YES, please provide further details here, </w:t>
            </w:r>
            <w:r w:rsidRPr="00BE413F">
              <w:rPr>
                <w:rFonts w:cs="Calibri"/>
                <w:i/>
                <w:iCs/>
                <w:sz w:val="14"/>
                <w:szCs w:val="14"/>
              </w:rPr>
              <w:t>include whether this will be a compulsory part of the programme</w:t>
            </w:r>
          </w:p>
          <w:p w14:paraId="7930E3E2" w14:textId="77777777" w:rsidR="004C1D53" w:rsidRPr="00BE413F" w:rsidRDefault="004C1D53" w:rsidP="004278CE">
            <w:pPr>
              <w:keepLines/>
              <w:rPr>
                <w:rFonts w:cs="Calibri"/>
                <w:szCs w:val="18"/>
              </w:rPr>
            </w:pPr>
          </w:p>
        </w:tc>
      </w:tr>
      <w:tr w:rsidR="004C1D53" w:rsidRPr="00BE413F" w14:paraId="164AB1AF" w14:textId="77777777" w:rsidTr="00BE413F">
        <w:tc>
          <w:tcPr>
            <w:tcW w:w="81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B8CCE4" w:themeFill="accent1" w:themeFillTint="66"/>
          </w:tcPr>
          <w:p w14:paraId="0CB03BA4" w14:textId="77777777" w:rsidR="004C1D53" w:rsidRPr="00BE413F" w:rsidRDefault="004C1D53" w:rsidP="004278CE">
            <w:pPr>
              <w:keepLines/>
              <w:tabs>
                <w:tab w:val="left" w:pos="142"/>
                <w:tab w:val="left" w:pos="5670"/>
                <w:tab w:val="left" w:pos="7230"/>
              </w:tabs>
              <w:rPr>
                <w:szCs w:val="18"/>
              </w:rPr>
            </w:pPr>
            <w:r w:rsidRPr="00BE413F">
              <w:rPr>
                <w:b/>
                <w:bCs/>
                <w:szCs w:val="18"/>
              </w:rPr>
              <w:t>This programme will be delivered solely or primarily on-line</w:t>
            </w:r>
          </w:p>
        </w:tc>
        <w:tc>
          <w:tcPr>
            <w:tcW w:w="163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FECB0E2" w14:textId="77777777" w:rsidR="004C1D53" w:rsidRPr="00BE413F" w:rsidRDefault="004C1D53" w:rsidP="00BE413F">
            <w:pPr>
              <w:keepLines/>
              <w:tabs>
                <w:tab w:val="left" w:pos="142"/>
                <w:tab w:val="left" w:pos="5670"/>
                <w:tab w:val="left" w:pos="7230"/>
              </w:tabs>
              <w:jc w:val="center"/>
              <w:rPr>
                <w:b/>
                <w:bCs/>
                <w:szCs w:val="18"/>
              </w:rPr>
            </w:pPr>
            <w:r w:rsidRPr="00BE413F">
              <w:rPr>
                <w:rFonts w:cs="Calibri"/>
                <w:b/>
                <w:bCs/>
                <w:szCs w:val="18"/>
              </w:rPr>
              <w:t>Yes/No</w:t>
            </w:r>
          </w:p>
        </w:tc>
      </w:tr>
      <w:tr w:rsidR="004C1D53" w:rsidRPr="00BE413F" w14:paraId="7D3A85AA" w14:textId="77777777" w:rsidTr="00165357">
        <w:trPr>
          <w:trHeight w:val="391"/>
        </w:trPr>
        <w:tc>
          <w:tcPr>
            <w:tcW w:w="9781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A8F4969" w14:textId="77777777" w:rsidR="004C1D53" w:rsidRPr="00BE413F" w:rsidRDefault="004C1D53" w:rsidP="004278CE">
            <w:pPr>
              <w:keepLines/>
              <w:tabs>
                <w:tab w:val="left" w:pos="142"/>
                <w:tab w:val="left" w:pos="5670"/>
                <w:tab w:val="left" w:pos="7230"/>
              </w:tabs>
              <w:rPr>
                <w:rFonts w:cs="Calibri"/>
                <w:sz w:val="14"/>
                <w:szCs w:val="14"/>
              </w:rPr>
            </w:pPr>
            <w:r w:rsidRPr="00BE413F">
              <w:rPr>
                <w:rFonts w:cs="Calibri"/>
                <w:sz w:val="14"/>
                <w:szCs w:val="14"/>
              </w:rPr>
              <w:t>If YES, please provide further details here:</w:t>
            </w:r>
          </w:p>
          <w:p w14:paraId="76001BE1" w14:textId="77777777" w:rsidR="004C1D53" w:rsidRPr="00BE413F" w:rsidRDefault="004C1D53" w:rsidP="004278CE">
            <w:pPr>
              <w:keepLines/>
              <w:tabs>
                <w:tab w:val="left" w:pos="142"/>
                <w:tab w:val="left" w:pos="5670"/>
                <w:tab w:val="left" w:pos="7230"/>
              </w:tabs>
              <w:rPr>
                <w:rFonts w:cs="Calibri"/>
                <w:szCs w:val="18"/>
              </w:rPr>
            </w:pPr>
          </w:p>
        </w:tc>
      </w:tr>
      <w:tr w:rsidR="004C1D53" w:rsidRPr="00BE413F" w14:paraId="2ADF8684" w14:textId="77777777" w:rsidTr="00BE413F">
        <w:tc>
          <w:tcPr>
            <w:tcW w:w="81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B8CCE4" w:themeFill="accent1" w:themeFillTint="66"/>
          </w:tcPr>
          <w:p w14:paraId="4926BF92" w14:textId="77777777" w:rsidR="004C1D53" w:rsidRPr="00BE413F" w:rsidRDefault="004C1D53" w:rsidP="004278CE">
            <w:pPr>
              <w:keepNext/>
              <w:tabs>
                <w:tab w:val="left" w:pos="142"/>
                <w:tab w:val="left" w:pos="5670"/>
                <w:tab w:val="left" w:pos="7230"/>
              </w:tabs>
              <w:rPr>
                <w:b/>
                <w:bCs/>
                <w:szCs w:val="18"/>
              </w:rPr>
            </w:pPr>
            <w:r w:rsidRPr="00BE413F">
              <w:rPr>
                <w:rFonts w:cs="Calibri"/>
                <w:b/>
                <w:bCs/>
                <w:szCs w:val="18"/>
              </w:rPr>
              <w:t>Some or all of the students on this programme will study the whole of the programme outside the UK</w:t>
            </w:r>
          </w:p>
        </w:tc>
        <w:tc>
          <w:tcPr>
            <w:tcW w:w="163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E9024C5" w14:textId="77777777" w:rsidR="004C1D53" w:rsidRPr="00BE413F" w:rsidRDefault="004C1D53" w:rsidP="00BE413F">
            <w:pPr>
              <w:keepNext/>
              <w:tabs>
                <w:tab w:val="left" w:pos="142"/>
                <w:tab w:val="left" w:pos="5670"/>
                <w:tab w:val="left" w:pos="7230"/>
              </w:tabs>
              <w:jc w:val="center"/>
              <w:rPr>
                <w:rFonts w:cs="Calibri"/>
                <w:b/>
                <w:bCs/>
                <w:szCs w:val="18"/>
              </w:rPr>
            </w:pPr>
            <w:r w:rsidRPr="00BE413F">
              <w:rPr>
                <w:rFonts w:cs="Calibri"/>
                <w:b/>
                <w:bCs/>
                <w:szCs w:val="18"/>
              </w:rPr>
              <w:t>Yes/No</w:t>
            </w:r>
          </w:p>
        </w:tc>
      </w:tr>
      <w:tr w:rsidR="004C1D53" w:rsidRPr="00BE413F" w14:paraId="62FC741E" w14:textId="77777777" w:rsidTr="00165357">
        <w:tc>
          <w:tcPr>
            <w:tcW w:w="9781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C382DA0" w14:textId="77777777" w:rsidR="004C1D53" w:rsidRPr="00BE413F" w:rsidRDefault="004C1D53" w:rsidP="004278CE">
            <w:pPr>
              <w:keepNext/>
              <w:rPr>
                <w:rFonts w:cs="Calibri"/>
                <w:sz w:val="14"/>
                <w:szCs w:val="14"/>
              </w:rPr>
            </w:pPr>
            <w:r w:rsidRPr="00BE413F">
              <w:rPr>
                <w:rFonts w:cs="Calibri"/>
                <w:sz w:val="14"/>
                <w:szCs w:val="14"/>
              </w:rPr>
              <w:t xml:space="preserve">If YES, please provide further details here: </w:t>
            </w:r>
          </w:p>
          <w:p w14:paraId="723B2B63" w14:textId="77777777" w:rsidR="004C1D53" w:rsidRPr="00BE413F" w:rsidRDefault="004C1D53" w:rsidP="004278CE">
            <w:pPr>
              <w:keepNext/>
              <w:rPr>
                <w:rFonts w:cs="Calibri"/>
                <w:szCs w:val="18"/>
              </w:rPr>
            </w:pPr>
          </w:p>
        </w:tc>
      </w:tr>
      <w:tr w:rsidR="004C1D53" w:rsidRPr="00BE413F" w14:paraId="5730247E" w14:textId="77777777" w:rsidTr="00BE413F">
        <w:tc>
          <w:tcPr>
            <w:tcW w:w="81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B8CCE4" w:themeFill="accent1" w:themeFillTint="66"/>
          </w:tcPr>
          <w:p w14:paraId="09FF862F" w14:textId="77777777" w:rsidR="004C1D53" w:rsidRPr="00BE413F" w:rsidRDefault="004C1D53" w:rsidP="004278CE">
            <w:pPr>
              <w:keepLines/>
              <w:tabs>
                <w:tab w:val="left" w:pos="142"/>
                <w:tab w:val="left" w:pos="5670"/>
                <w:tab w:val="left" w:pos="7230"/>
              </w:tabs>
              <w:rPr>
                <w:szCs w:val="18"/>
              </w:rPr>
            </w:pPr>
            <w:r w:rsidRPr="00BE413F">
              <w:rPr>
                <w:b/>
                <w:bCs/>
                <w:szCs w:val="18"/>
              </w:rPr>
              <w:t>This programme will involve external accreditation/professional recognition</w:t>
            </w:r>
          </w:p>
        </w:tc>
        <w:tc>
          <w:tcPr>
            <w:tcW w:w="163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ACB600A" w14:textId="77777777" w:rsidR="004C1D53" w:rsidRPr="00BE413F" w:rsidRDefault="004C1D53" w:rsidP="00BE413F">
            <w:pPr>
              <w:keepLines/>
              <w:tabs>
                <w:tab w:val="left" w:pos="142"/>
                <w:tab w:val="left" w:pos="5670"/>
                <w:tab w:val="left" w:pos="7230"/>
              </w:tabs>
              <w:jc w:val="center"/>
              <w:rPr>
                <w:rFonts w:cs="Calibri"/>
                <w:b/>
                <w:bCs/>
                <w:szCs w:val="18"/>
              </w:rPr>
            </w:pPr>
            <w:r w:rsidRPr="00BE413F">
              <w:rPr>
                <w:rFonts w:cs="Calibri"/>
                <w:b/>
                <w:bCs/>
                <w:szCs w:val="18"/>
              </w:rPr>
              <w:t>Yes/No</w:t>
            </w:r>
          </w:p>
        </w:tc>
      </w:tr>
      <w:tr w:rsidR="004C1D53" w:rsidRPr="00BE413F" w14:paraId="26482A44" w14:textId="77777777" w:rsidTr="00165357">
        <w:tc>
          <w:tcPr>
            <w:tcW w:w="9781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CF4CCD6" w14:textId="77777777" w:rsidR="004C1D53" w:rsidRPr="00BE413F" w:rsidRDefault="004C1D53" w:rsidP="00165357">
            <w:pPr>
              <w:keepLines/>
              <w:rPr>
                <w:rFonts w:cs="Calibri"/>
                <w:sz w:val="14"/>
                <w:szCs w:val="14"/>
              </w:rPr>
            </w:pPr>
            <w:r w:rsidRPr="00BE413F">
              <w:rPr>
                <w:rFonts w:cs="Calibri"/>
                <w:sz w:val="14"/>
                <w:szCs w:val="14"/>
              </w:rPr>
              <w:t xml:space="preserve">If YES, please provide further details here: </w:t>
            </w:r>
          </w:p>
          <w:p w14:paraId="0663307F" w14:textId="77777777" w:rsidR="00165357" w:rsidRPr="00BE413F" w:rsidRDefault="00165357" w:rsidP="00165357">
            <w:pPr>
              <w:keepLines/>
              <w:rPr>
                <w:rFonts w:cs="Calibri"/>
                <w:szCs w:val="18"/>
              </w:rPr>
            </w:pPr>
          </w:p>
        </w:tc>
      </w:tr>
      <w:tr w:rsidR="004C1D53" w:rsidRPr="00BE413F" w14:paraId="0AB21A05" w14:textId="77777777" w:rsidTr="00BE413F">
        <w:tc>
          <w:tcPr>
            <w:tcW w:w="81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B8CCE4" w:themeFill="accent1" w:themeFillTint="66"/>
          </w:tcPr>
          <w:p w14:paraId="398A3A09" w14:textId="77777777" w:rsidR="004C1D53" w:rsidRPr="00BE413F" w:rsidRDefault="004C1D53" w:rsidP="004278CE">
            <w:pPr>
              <w:keepLines/>
              <w:tabs>
                <w:tab w:val="left" w:pos="142"/>
                <w:tab w:val="left" w:pos="7230"/>
              </w:tabs>
              <w:rPr>
                <w:rFonts w:cs="Arial"/>
                <w:b/>
                <w:szCs w:val="18"/>
              </w:rPr>
            </w:pPr>
            <w:r w:rsidRPr="00BE413F">
              <w:rPr>
                <w:b/>
                <w:bCs/>
                <w:szCs w:val="18"/>
              </w:rPr>
              <w:t xml:space="preserve">Does this programme require alternative arrangements outside of this Programme validation </w:t>
            </w:r>
            <w:proofErr w:type="gramStart"/>
            <w:r w:rsidRPr="00BE413F">
              <w:rPr>
                <w:b/>
                <w:bCs/>
                <w:szCs w:val="18"/>
              </w:rPr>
              <w:t>process.</w:t>
            </w:r>
            <w:proofErr w:type="gramEnd"/>
          </w:p>
        </w:tc>
        <w:tc>
          <w:tcPr>
            <w:tcW w:w="163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6E1421D" w14:textId="77777777" w:rsidR="004C1D53" w:rsidRPr="00BE413F" w:rsidRDefault="004C1D53" w:rsidP="00BE413F">
            <w:pPr>
              <w:keepLines/>
              <w:tabs>
                <w:tab w:val="left" w:pos="142"/>
                <w:tab w:val="left" w:pos="5670"/>
                <w:tab w:val="left" w:pos="7230"/>
              </w:tabs>
              <w:jc w:val="center"/>
              <w:rPr>
                <w:rFonts w:cs="Calibri"/>
                <w:b/>
                <w:bCs/>
                <w:szCs w:val="18"/>
              </w:rPr>
            </w:pPr>
            <w:r w:rsidRPr="00BE413F">
              <w:rPr>
                <w:rFonts w:cs="Calibri"/>
                <w:b/>
                <w:bCs/>
                <w:szCs w:val="18"/>
              </w:rPr>
              <w:t>Yes/No</w:t>
            </w:r>
          </w:p>
        </w:tc>
      </w:tr>
      <w:tr w:rsidR="004C1D53" w:rsidRPr="00BE413F" w14:paraId="296A57CD" w14:textId="77777777" w:rsidTr="00165357">
        <w:tc>
          <w:tcPr>
            <w:tcW w:w="9781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D9CF03B" w14:textId="77777777" w:rsidR="004C1D53" w:rsidRPr="00BE413F" w:rsidRDefault="004C1D53" w:rsidP="004278CE">
            <w:pPr>
              <w:keepLines/>
              <w:rPr>
                <w:rFonts w:cs="Calibri"/>
                <w:sz w:val="14"/>
                <w:szCs w:val="14"/>
              </w:rPr>
            </w:pPr>
            <w:r w:rsidRPr="00BE413F">
              <w:rPr>
                <w:rFonts w:cs="Calibri"/>
                <w:sz w:val="14"/>
                <w:szCs w:val="14"/>
              </w:rPr>
              <w:t xml:space="preserve">If YES, please provide further details here: </w:t>
            </w:r>
          </w:p>
          <w:p w14:paraId="38B8ED0A" w14:textId="77777777" w:rsidR="004C1D53" w:rsidRPr="00BE413F" w:rsidRDefault="004C1D53" w:rsidP="004278CE">
            <w:pPr>
              <w:keepLines/>
              <w:rPr>
                <w:rFonts w:cs="Calibri"/>
                <w:szCs w:val="18"/>
              </w:rPr>
            </w:pPr>
          </w:p>
        </w:tc>
      </w:tr>
    </w:tbl>
    <w:p w14:paraId="6FB70BAB" w14:textId="77777777" w:rsidR="004C1D53" w:rsidRPr="00BE413F" w:rsidRDefault="004C1D53" w:rsidP="004C1D53">
      <w:pPr>
        <w:spacing w:after="0"/>
        <w:rPr>
          <w:color w:val="808080" w:themeColor="background1" w:themeShade="80"/>
          <w:szCs w:val="18"/>
          <w:lang w:val="en-US"/>
        </w:rPr>
      </w:pPr>
    </w:p>
    <w:p w14:paraId="5C4781CD" w14:textId="77777777" w:rsidR="000B779C" w:rsidRPr="00BE413F" w:rsidRDefault="000B779C" w:rsidP="004C1D53">
      <w:pPr>
        <w:spacing w:after="0"/>
        <w:rPr>
          <w:b/>
          <w:bCs/>
          <w:szCs w:val="18"/>
          <w:lang w:val="en-US"/>
        </w:rPr>
      </w:pPr>
      <w:r w:rsidRPr="00BE413F">
        <w:rPr>
          <w:b/>
          <w:bCs/>
          <w:szCs w:val="18"/>
          <w:lang w:val="en-US"/>
        </w:rPr>
        <w:t xml:space="preserve">Additional Sections to be completed following stage 2 if considered necessary by </w:t>
      </w:r>
      <w:r w:rsidR="00745C41" w:rsidRPr="00BE413F">
        <w:rPr>
          <w:b/>
          <w:bCs/>
          <w:szCs w:val="18"/>
          <w:lang w:val="en-US"/>
        </w:rPr>
        <w:t>Associate Dean (Education &amp; Student Experience (ADE</w:t>
      </w:r>
      <w:proofErr w:type="gramStart"/>
      <w:r w:rsidR="00745C41" w:rsidRPr="00BE413F">
        <w:rPr>
          <w:b/>
          <w:bCs/>
          <w:szCs w:val="18"/>
          <w:lang w:val="en-US"/>
        </w:rPr>
        <w:t>).</w:t>
      </w:r>
      <w:r w:rsidRPr="00BE413F">
        <w:rPr>
          <w:b/>
          <w:bCs/>
          <w:szCs w:val="18"/>
          <w:lang w:val="en-US"/>
        </w:rPr>
        <w:t>.</w:t>
      </w:r>
      <w:proofErr w:type="gramEnd"/>
    </w:p>
    <w:p w14:paraId="3E4B77DB" w14:textId="77777777" w:rsidR="000B779C" w:rsidRPr="00BE413F" w:rsidRDefault="000B779C" w:rsidP="000B779C">
      <w:pPr>
        <w:spacing w:after="0"/>
        <w:rPr>
          <w:szCs w:val="18"/>
        </w:rPr>
      </w:pPr>
    </w:p>
    <w:tbl>
      <w:tblPr>
        <w:tblW w:w="9781" w:type="dxa"/>
        <w:tblInd w:w="-85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0B779C" w:rsidRPr="00BE413F" w14:paraId="73889F5A" w14:textId="77777777" w:rsidTr="00BE413F">
        <w:tc>
          <w:tcPr>
            <w:tcW w:w="9781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B8CCE4" w:themeFill="accent1" w:themeFillTint="6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41D2FD" w14:textId="77777777" w:rsidR="000B779C" w:rsidRPr="00BE413F" w:rsidRDefault="000B779C" w:rsidP="00064DFB">
            <w:pPr>
              <w:spacing w:after="0"/>
              <w:rPr>
                <w:b/>
                <w:bCs/>
                <w:szCs w:val="18"/>
              </w:rPr>
            </w:pPr>
            <w:r w:rsidRPr="00BE413F">
              <w:rPr>
                <w:b/>
                <w:bCs/>
                <w:szCs w:val="18"/>
              </w:rPr>
              <w:t>Student Consultation</w:t>
            </w:r>
          </w:p>
          <w:p w14:paraId="28482A39" w14:textId="77777777" w:rsidR="000B779C" w:rsidRPr="00BE413F" w:rsidRDefault="000B779C" w:rsidP="00BE413F">
            <w:pPr>
              <w:spacing w:after="0"/>
              <w:rPr>
                <w:szCs w:val="18"/>
              </w:rPr>
            </w:pPr>
            <w:r w:rsidRPr="00BE413F">
              <w:rPr>
                <w:szCs w:val="18"/>
              </w:rPr>
              <w:t>Detail the outcomes of student consultation on the new programme/specialisation when discussed at SSLC</w:t>
            </w:r>
            <w:r w:rsidR="00BE413F">
              <w:rPr>
                <w:szCs w:val="18"/>
              </w:rPr>
              <w:t xml:space="preserve"> or other forum</w:t>
            </w:r>
            <w:r w:rsidRPr="00BE413F">
              <w:rPr>
                <w:szCs w:val="18"/>
              </w:rPr>
              <w:t>.</w:t>
            </w:r>
          </w:p>
        </w:tc>
      </w:tr>
      <w:tr w:rsidR="000B779C" w:rsidRPr="00BE413F" w14:paraId="05A2AB5B" w14:textId="77777777" w:rsidTr="00064DFB">
        <w:tc>
          <w:tcPr>
            <w:tcW w:w="9781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5626F2" w14:textId="77777777" w:rsidR="000B779C" w:rsidRPr="00BE413F" w:rsidRDefault="000B779C" w:rsidP="00064DFB">
            <w:pPr>
              <w:spacing w:after="0"/>
              <w:rPr>
                <w:szCs w:val="18"/>
              </w:rPr>
            </w:pPr>
          </w:p>
          <w:p w14:paraId="1320F772" w14:textId="77777777" w:rsidR="000B779C" w:rsidRDefault="000B779C" w:rsidP="00064DFB">
            <w:pPr>
              <w:spacing w:after="0"/>
              <w:rPr>
                <w:szCs w:val="18"/>
              </w:rPr>
            </w:pPr>
          </w:p>
          <w:p w14:paraId="72C1889C" w14:textId="77777777" w:rsidR="00BE413F" w:rsidRPr="00BE413F" w:rsidRDefault="00BE413F" w:rsidP="00064DFB">
            <w:pPr>
              <w:spacing w:after="0"/>
              <w:rPr>
                <w:szCs w:val="18"/>
              </w:rPr>
            </w:pPr>
          </w:p>
        </w:tc>
      </w:tr>
    </w:tbl>
    <w:p w14:paraId="4C947E13" w14:textId="77777777" w:rsidR="00AA2BCA" w:rsidRPr="00BE413F" w:rsidRDefault="00AA2BCA" w:rsidP="000B779C">
      <w:pPr>
        <w:spacing w:after="0"/>
        <w:rPr>
          <w:szCs w:val="18"/>
        </w:rPr>
      </w:pPr>
    </w:p>
    <w:tbl>
      <w:tblPr>
        <w:tblW w:w="9781" w:type="dxa"/>
        <w:tblInd w:w="-85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0B779C" w:rsidRPr="00BE413F" w14:paraId="14CD4678" w14:textId="77777777" w:rsidTr="00BE413F">
        <w:tc>
          <w:tcPr>
            <w:tcW w:w="9781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B8CCE4" w:themeFill="accent1" w:themeFillTint="6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B58BB2" w14:textId="77777777" w:rsidR="000B779C" w:rsidRPr="00BE413F" w:rsidRDefault="000B779C" w:rsidP="00064DFB">
            <w:pPr>
              <w:spacing w:after="0"/>
              <w:rPr>
                <w:b/>
                <w:bCs/>
                <w:szCs w:val="18"/>
              </w:rPr>
            </w:pPr>
            <w:r w:rsidRPr="00BE413F">
              <w:rPr>
                <w:b/>
                <w:bCs/>
                <w:szCs w:val="18"/>
              </w:rPr>
              <w:t>Employability</w:t>
            </w:r>
          </w:p>
          <w:p w14:paraId="0ABD21FB" w14:textId="77777777" w:rsidR="000B779C" w:rsidRPr="00BE413F" w:rsidRDefault="000B779C" w:rsidP="00BE413F">
            <w:pPr>
              <w:spacing w:after="0"/>
              <w:rPr>
                <w:szCs w:val="18"/>
              </w:rPr>
            </w:pPr>
            <w:r w:rsidRPr="00BE413F">
              <w:rPr>
                <w:szCs w:val="18"/>
              </w:rPr>
              <w:t xml:space="preserve">Describe the outcomes of consultation relating to the labour market need (current/new) and engagement with employers to evidence this.  Comment on how employability activities are being embedded in the curriculum and whether there will be any opportunities for work related learning.  </w:t>
            </w:r>
          </w:p>
        </w:tc>
      </w:tr>
      <w:tr w:rsidR="000B779C" w:rsidRPr="00BE413F" w14:paraId="6FF9DF71" w14:textId="77777777" w:rsidTr="00064DFB">
        <w:tc>
          <w:tcPr>
            <w:tcW w:w="9781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52A7C" w14:textId="77777777" w:rsidR="000B779C" w:rsidRPr="00BE413F" w:rsidRDefault="000B779C" w:rsidP="00BE413F">
            <w:pPr>
              <w:spacing w:after="0"/>
              <w:rPr>
                <w:szCs w:val="18"/>
              </w:rPr>
            </w:pPr>
          </w:p>
          <w:p w14:paraId="210B9610" w14:textId="77777777" w:rsidR="000B779C" w:rsidRDefault="000B779C" w:rsidP="00BE413F">
            <w:pPr>
              <w:spacing w:after="0"/>
              <w:rPr>
                <w:szCs w:val="18"/>
              </w:rPr>
            </w:pPr>
          </w:p>
          <w:p w14:paraId="5488B46F" w14:textId="77777777" w:rsidR="00BE413F" w:rsidRDefault="00BE413F" w:rsidP="00BE413F">
            <w:pPr>
              <w:spacing w:after="0"/>
              <w:rPr>
                <w:szCs w:val="18"/>
              </w:rPr>
            </w:pPr>
          </w:p>
          <w:p w14:paraId="1B7EF140" w14:textId="77777777" w:rsidR="00BE413F" w:rsidRPr="00BE413F" w:rsidRDefault="00BE413F" w:rsidP="00BE413F">
            <w:pPr>
              <w:spacing w:after="0"/>
              <w:rPr>
                <w:szCs w:val="18"/>
              </w:rPr>
            </w:pPr>
          </w:p>
        </w:tc>
      </w:tr>
    </w:tbl>
    <w:p w14:paraId="5FFDDEEC" w14:textId="77777777" w:rsidR="00BE413F" w:rsidRDefault="00BE413F" w:rsidP="00BE413F">
      <w:pPr>
        <w:spacing w:after="0"/>
      </w:pPr>
    </w:p>
    <w:tbl>
      <w:tblPr>
        <w:tblW w:w="9781" w:type="dxa"/>
        <w:tblInd w:w="-85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BE413F" w:rsidRPr="00BE413F" w14:paraId="6E565472" w14:textId="77777777" w:rsidTr="00BE413F">
        <w:tc>
          <w:tcPr>
            <w:tcW w:w="9781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B8CCE4" w:themeFill="accent1" w:themeFillTint="6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DDABA" w14:textId="77777777" w:rsidR="00BE413F" w:rsidRPr="00BE413F" w:rsidRDefault="00BE413F" w:rsidP="00BE413F">
            <w:pPr>
              <w:pStyle w:val="Heading3"/>
              <w:spacing w:before="0" w:line="240" w:lineRule="auto"/>
              <w:rPr>
                <w:rFonts w:ascii="Lucida Sans" w:eastAsiaTheme="minorEastAsia" w:hAnsi="Lucida Sans" w:cstheme="minorBidi"/>
                <w:bCs w:val="0"/>
                <w:szCs w:val="18"/>
              </w:rPr>
            </w:pPr>
            <w:r w:rsidRPr="00BE413F">
              <w:rPr>
                <w:rFonts w:ascii="Lucida Sans" w:eastAsiaTheme="minorEastAsia" w:hAnsi="Lucida Sans" w:cstheme="minorBidi"/>
                <w:bCs w:val="0"/>
                <w:szCs w:val="18"/>
              </w:rPr>
              <w:t>Information Techno</w:t>
            </w:r>
            <w:r w:rsidRPr="00BE413F">
              <w:rPr>
                <w:rFonts w:ascii="Lucida Sans" w:eastAsiaTheme="minorEastAsia" w:hAnsi="Lucida Sans" w:cstheme="minorBidi"/>
                <w:bCs w:val="0"/>
                <w:szCs w:val="18"/>
                <w:shd w:val="clear" w:color="auto" w:fill="B8CCE4" w:themeFill="accent1" w:themeFillTint="66"/>
              </w:rPr>
              <w:t>l</w:t>
            </w:r>
            <w:r w:rsidRPr="00BE413F">
              <w:rPr>
                <w:rFonts w:ascii="Lucida Sans" w:eastAsiaTheme="minorEastAsia" w:hAnsi="Lucida Sans" w:cstheme="minorBidi"/>
                <w:bCs w:val="0"/>
                <w:szCs w:val="18"/>
              </w:rPr>
              <w:t>ogy</w:t>
            </w:r>
          </w:p>
          <w:p w14:paraId="109CE6FE" w14:textId="77777777" w:rsidR="00BE413F" w:rsidRPr="00BE413F" w:rsidRDefault="00BE413F" w:rsidP="00BE413F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 xml:space="preserve">Detail the </w:t>
            </w:r>
            <w:r w:rsidRPr="00BE413F">
              <w:rPr>
                <w:szCs w:val="18"/>
              </w:rPr>
              <w:t>outcomes of consultation with the Business Relationship Man</w:t>
            </w:r>
            <w:r>
              <w:rPr>
                <w:szCs w:val="18"/>
              </w:rPr>
              <w:t>a</w:t>
            </w:r>
            <w:r w:rsidRPr="00BE413F">
              <w:rPr>
                <w:szCs w:val="18"/>
              </w:rPr>
              <w:t>ger</w:t>
            </w:r>
            <w:r>
              <w:rPr>
                <w:szCs w:val="18"/>
              </w:rPr>
              <w:t>.</w:t>
            </w:r>
          </w:p>
        </w:tc>
      </w:tr>
      <w:tr w:rsidR="00BE413F" w:rsidRPr="00BE413F" w14:paraId="6E8358E0" w14:textId="77777777" w:rsidTr="00BE413F">
        <w:tc>
          <w:tcPr>
            <w:tcW w:w="9781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27FC5" w14:textId="77777777" w:rsidR="00BE413F" w:rsidRPr="00BE413F" w:rsidRDefault="00BE413F" w:rsidP="00BE413F">
            <w:pPr>
              <w:spacing w:after="0"/>
              <w:rPr>
                <w:szCs w:val="18"/>
              </w:rPr>
            </w:pPr>
          </w:p>
          <w:p w14:paraId="721C60D6" w14:textId="77777777" w:rsidR="00BE413F" w:rsidRPr="00BE413F" w:rsidRDefault="00BE413F" w:rsidP="00BE413F">
            <w:pPr>
              <w:spacing w:after="0"/>
              <w:rPr>
                <w:szCs w:val="18"/>
              </w:rPr>
            </w:pPr>
          </w:p>
          <w:p w14:paraId="45BBDB64" w14:textId="77777777" w:rsidR="00BE413F" w:rsidRDefault="00BE413F" w:rsidP="00BE413F">
            <w:pPr>
              <w:spacing w:after="0"/>
              <w:rPr>
                <w:szCs w:val="18"/>
              </w:rPr>
            </w:pPr>
          </w:p>
          <w:p w14:paraId="52DC750D" w14:textId="77777777" w:rsidR="00BE413F" w:rsidRPr="00BE413F" w:rsidRDefault="00BE413F" w:rsidP="00BE413F">
            <w:pPr>
              <w:spacing w:after="0"/>
              <w:rPr>
                <w:szCs w:val="18"/>
              </w:rPr>
            </w:pPr>
          </w:p>
        </w:tc>
      </w:tr>
    </w:tbl>
    <w:p w14:paraId="3FF56B75" w14:textId="77777777" w:rsidR="000B779C" w:rsidRDefault="000B779C" w:rsidP="00BE413F">
      <w:pPr>
        <w:tabs>
          <w:tab w:val="left" w:pos="142"/>
          <w:tab w:val="left" w:pos="7230"/>
        </w:tabs>
        <w:spacing w:after="0"/>
        <w:rPr>
          <w:rFonts w:eastAsiaTheme="majorEastAsia" w:cstheme="majorBidi"/>
          <w:b/>
          <w:bCs/>
          <w:color w:val="4F81BD" w:themeColor="accent1"/>
          <w:szCs w:val="18"/>
        </w:rPr>
      </w:pPr>
    </w:p>
    <w:tbl>
      <w:tblPr>
        <w:tblW w:w="9781" w:type="dxa"/>
        <w:tblInd w:w="-85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BE413F" w:rsidRPr="00BE413F" w14:paraId="7EE103DE" w14:textId="77777777" w:rsidTr="00246009">
        <w:tc>
          <w:tcPr>
            <w:tcW w:w="9781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B8CCE4" w:themeFill="accent1" w:themeFillTint="6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83880" w14:textId="77777777" w:rsidR="00BE413F" w:rsidRPr="00BE413F" w:rsidRDefault="00BE413F" w:rsidP="00BE413F">
            <w:pPr>
              <w:pStyle w:val="Heading3"/>
              <w:spacing w:before="0" w:line="240" w:lineRule="auto"/>
              <w:rPr>
                <w:rFonts w:ascii="Lucida Sans" w:eastAsiaTheme="minorEastAsia" w:hAnsi="Lucida Sans" w:cstheme="minorBidi"/>
                <w:bCs w:val="0"/>
                <w:szCs w:val="18"/>
              </w:rPr>
            </w:pPr>
            <w:r>
              <w:rPr>
                <w:rFonts w:ascii="Lucida Sans" w:eastAsiaTheme="minorEastAsia" w:hAnsi="Lucida Sans" w:cstheme="minorBidi"/>
                <w:bCs w:val="0"/>
                <w:szCs w:val="18"/>
              </w:rPr>
              <w:t>Other Stakeholder Consultation</w:t>
            </w:r>
          </w:p>
          <w:p w14:paraId="330C6DE7" w14:textId="77777777" w:rsidR="00BE413F" w:rsidRPr="00BE413F" w:rsidRDefault="00BE413F" w:rsidP="00BE413F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 xml:space="preserve">Detail the </w:t>
            </w:r>
            <w:r w:rsidRPr="00BE413F">
              <w:rPr>
                <w:szCs w:val="18"/>
              </w:rPr>
              <w:t>outcomes of consultation with</w:t>
            </w:r>
            <w:r>
              <w:rPr>
                <w:szCs w:val="18"/>
              </w:rPr>
              <w:t xml:space="preserve"> other stakeholders.</w:t>
            </w:r>
          </w:p>
        </w:tc>
      </w:tr>
      <w:tr w:rsidR="00BE413F" w:rsidRPr="00BE413F" w14:paraId="23C69D1B" w14:textId="77777777" w:rsidTr="00246009">
        <w:tc>
          <w:tcPr>
            <w:tcW w:w="9781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E4A65" w14:textId="77777777" w:rsidR="00BE413F" w:rsidRPr="00BE413F" w:rsidRDefault="00BE413F" w:rsidP="00BE413F">
            <w:pPr>
              <w:spacing w:after="0"/>
              <w:rPr>
                <w:szCs w:val="18"/>
              </w:rPr>
            </w:pPr>
          </w:p>
          <w:p w14:paraId="5158CA26" w14:textId="77777777" w:rsidR="00BE413F" w:rsidRPr="00BE413F" w:rsidRDefault="00BE413F" w:rsidP="00BE413F">
            <w:pPr>
              <w:spacing w:after="0"/>
              <w:rPr>
                <w:szCs w:val="18"/>
              </w:rPr>
            </w:pPr>
          </w:p>
          <w:p w14:paraId="564FFC41" w14:textId="77777777" w:rsidR="00BE413F" w:rsidRDefault="00BE413F" w:rsidP="00BE413F">
            <w:pPr>
              <w:spacing w:after="0"/>
              <w:rPr>
                <w:szCs w:val="18"/>
              </w:rPr>
            </w:pPr>
          </w:p>
          <w:p w14:paraId="558D2B65" w14:textId="77777777" w:rsidR="00BE413F" w:rsidRPr="00BE413F" w:rsidRDefault="00BE413F" w:rsidP="00BE413F">
            <w:pPr>
              <w:spacing w:after="0"/>
              <w:rPr>
                <w:szCs w:val="18"/>
              </w:rPr>
            </w:pPr>
          </w:p>
        </w:tc>
      </w:tr>
    </w:tbl>
    <w:p w14:paraId="1585DF5D" w14:textId="77777777" w:rsidR="00BE413F" w:rsidRPr="00BE413F" w:rsidRDefault="00BE413F" w:rsidP="00745C41">
      <w:pPr>
        <w:tabs>
          <w:tab w:val="left" w:pos="142"/>
          <w:tab w:val="left" w:pos="7230"/>
        </w:tabs>
        <w:spacing w:after="0"/>
        <w:rPr>
          <w:rFonts w:eastAsiaTheme="majorEastAsia" w:cstheme="majorBidi"/>
          <w:b/>
          <w:bCs/>
          <w:color w:val="4F81BD" w:themeColor="accent1"/>
          <w:szCs w:val="18"/>
        </w:rPr>
      </w:pPr>
    </w:p>
    <w:sectPr w:rsidR="00BE413F" w:rsidRPr="00BE413F" w:rsidSect="00473A9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021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7BC5" w14:textId="77777777" w:rsidR="00EB2141" w:rsidRDefault="00EB2141" w:rsidP="0047165D">
      <w:pPr>
        <w:spacing w:after="0"/>
      </w:pPr>
      <w:r>
        <w:separator/>
      </w:r>
    </w:p>
  </w:endnote>
  <w:endnote w:type="continuationSeparator" w:id="0">
    <w:p w14:paraId="0B142EB7" w14:textId="77777777" w:rsidR="00EB2141" w:rsidRDefault="00EB2141" w:rsidP="004716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97564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E769F" w14:textId="77777777" w:rsidR="009C740E" w:rsidRPr="00987647" w:rsidRDefault="004C1D53" w:rsidP="001E569D">
        <w:pPr>
          <w:pStyle w:val="Footer"/>
          <w:tabs>
            <w:tab w:val="clear" w:pos="4513"/>
            <w:tab w:val="clear" w:pos="9026"/>
            <w:tab w:val="left" w:pos="0"/>
            <w:tab w:val="center" w:pos="4536"/>
            <w:tab w:val="right" w:pos="9639"/>
          </w:tabs>
          <w:rPr>
            <w:sz w:val="14"/>
            <w:szCs w:val="14"/>
          </w:rPr>
        </w:pPr>
        <w:r>
          <w:rPr>
            <w:sz w:val="14"/>
            <w:szCs w:val="14"/>
          </w:rPr>
          <w:t>Programme Proposal</w:t>
        </w:r>
        <w:r w:rsidR="003105AD">
          <w:rPr>
            <w:sz w:val="14"/>
            <w:szCs w:val="14"/>
          </w:rPr>
          <w:t xml:space="preserve"> Form</w:t>
        </w:r>
        <w:r w:rsidR="009C740E" w:rsidRPr="00987647">
          <w:rPr>
            <w:sz w:val="14"/>
            <w:szCs w:val="14"/>
          </w:rPr>
          <w:tab/>
        </w:r>
        <w:r w:rsidR="009C740E" w:rsidRPr="00987647">
          <w:rPr>
            <w:sz w:val="14"/>
            <w:szCs w:val="14"/>
          </w:rPr>
          <w:fldChar w:fldCharType="begin"/>
        </w:r>
        <w:r w:rsidR="009C740E" w:rsidRPr="00987647">
          <w:rPr>
            <w:sz w:val="14"/>
            <w:szCs w:val="14"/>
          </w:rPr>
          <w:instrText xml:space="preserve"> PAGE   \* MERGEFORMAT </w:instrText>
        </w:r>
        <w:r w:rsidR="009C740E" w:rsidRPr="00987647">
          <w:rPr>
            <w:sz w:val="14"/>
            <w:szCs w:val="14"/>
          </w:rPr>
          <w:fldChar w:fldCharType="separate"/>
        </w:r>
        <w:r w:rsidR="00BB54E7">
          <w:rPr>
            <w:noProof/>
            <w:sz w:val="14"/>
            <w:szCs w:val="14"/>
          </w:rPr>
          <w:t>3</w:t>
        </w:r>
        <w:r w:rsidR="009C740E" w:rsidRPr="00987647">
          <w:rPr>
            <w:noProof/>
            <w:sz w:val="14"/>
            <w:szCs w:val="14"/>
          </w:rPr>
          <w:fldChar w:fldCharType="end"/>
        </w:r>
        <w:r w:rsidR="009C740E" w:rsidRPr="00987647">
          <w:rPr>
            <w:sz w:val="14"/>
            <w:szCs w:val="14"/>
          </w:rPr>
          <w:tab/>
        </w:r>
        <w:r w:rsidR="00473A94">
          <w:rPr>
            <w:sz w:val="14"/>
            <w:szCs w:val="14"/>
          </w:rPr>
          <w:t>Created – September 2016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206605"/>
      <w:docPartObj>
        <w:docPartGallery w:val="Page Numbers (Bottom of Page)"/>
        <w:docPartUnique/>
      </w:docPartObj>
    </w:sdtPr>
    <w:sdtEndPr>
      <w:rPr>
        <w:rFonts w:asciiTheme="minorHAnsi" w:hAnsiTheme="minorHAnsi"/>
        <w:b w:val="0"/>
        <w:noProof/>
        <w:sz w:val="14"/>
        <w:szCs w:val="14"/>
      </w:rPr>
    </w:sdtEndPr>
    <w:sdtContent>
      <w:p w14:paraId="76032BBA" w14:textId="77777777" w:rsidR="009C740E" w:rsidRPr="00BE413F" w:rsidRDefault="00BE413F" w:rsidP="00BE413F">
        <w:pPr>
          <w:pStyle w:val="GuidanecNotes"/>
          <w:pBdr>
            <w:bottom w:val="none" w:sz="0" w:space="0" w:color="auto"/>
          </w:pBdr>
          <w:tabs>
            <w:tab w:val="center" w:pos="5103"/>
            <w:tab w:val="right" w:pos="9639"/>
          </w:tabs>
          <w:spacing w:before="0" w:after="0"/>
          <w:ind w:right="-1"/>
          <w:rPr>
            <w:rFonts w:asciiTheme="minorHAnsi" w:hAnsiTheme="minorHAnsi"/>
            <w:b w:val="0"/>
            <w:sz w:val="14"/>
            <w:szCs w:val="14"/>
          </w:rPr>
        </w:pPr>
        <w:r w:rsidRPr="00BE413F">
          <w:rPr>
            <w:rFonts w:asciiTheme="minorHAnsi" w:hAnsiTheme="minorHAnsi"/>
            <w:b w:val="0"/>
            <w:bCs w:val="0"/>
            <w:sz w:val="14"/>
            <w:szCs w:val="14"/>
          </w:rPr>
          <w:t>Programme Proposal Form</w:t>
        </w:r>
        <w:r w:rsidRPr="00BE413F">
          <w:rPr>
            <w:rFonts w:asciiTheme="minorHAnsi" w:hAnsiTheme="minorHAnsi"/>
            <w:b w:val="0"/>
            <w:bCs w:val="0"/>
            <w:sz w:val="14"/>
            <w:szCs w:val="14"/>
          </w:rPr>
          <w:tab/>
        </w:r>
        <w:r w:rsidR="009C740E" w:rsidRPr="00BE413F">
          <w:rPr>
            <w:rFonts w:asciiTheme="minorHAnsi" w:hAnsiTheme="minorHAnsi"/>
            <w:b w:val="0"/>
            <w:sz w:val="14"/>
            <w:szCs w:val="14"/>
          </w:rPr>
          <w:fldChar w:fldCharType="begin"/>
        </w:r>
        <w:r w:rsidR="009C740E" w:rsidRPr="00BE413F">
          <w:rPr>
            <w:rFonts w:asciiTheme="minorHAnsi" w:hAnsiTheme="minorHAnsi"/>
            <w:b w:val="0"/>
            <w:sz w:val="14"/>
            <w:szCs w:val="14"/>
          </w:rPr>
          <w:instrText xml:space="preserve"> PAGE   \* MERGEFORMAT </w:instrText>
        </w:r>
        <w:r w:rsidR="009C740E" w:rsidRPr="00BE413F">
          <w:rPr>
            <w:rFonts w:asciiTheme="minorHAnsi" w:hAnsiTheme="minorHAnsi"/>
            <w:b w:val="0"/>
            <w:sz w:val="14"/>
            <w:szCs w:val="14"/>
          </w:rPr>
          <w:fldChar w:fldCharType="separate"/>
        </w:r>
        <w:r w:rsidR="00BB54E7">
          <w:rPr>
            <w:rFonts w:asciiTheme="minorHAnsi" w:hAnsiTheme="minorHAnsi"/>
            <w:b w:val="0"/>
            <w:noProof/>
            <w:sz w:val="14"/>
            <w:szCs w:val="14"/>
          </w:rPr>
          <w:t>1</w:t>
        </w:r>
        <w:r w:rsidR="009C740E" w:rsidRPr="00BE413F">
          <w:rPr>
            <w:rFonts w:asciiTheme="minorHAnsi" w:hAnsiTheme="minorHAnsi"/>
            <w:b w:val="0"/>
            <w:noProof/>
            <w:sz w:val="14"/>
            <w:szCs w:val="14"/>
          </w:rPr>
          <w:fldChar w:fldCharType="end"/>
        </w:r>
        <w:r w:rsidRPr="00BE413F">
          <w:rPr>
            <w:rFonts w:asciiTheme="minorHAnsi" w:hAnsiTheme="minorHAnsi"/>
            <w:b w:val="0"/>
            <w:noProof/>
            <w:sz w:val="14"/>
            <w:szCs w:val="14"/>
          </w:rPr>
          <w:tab/>
        </w:r>
        <w:r>
          <w:rPr>
            <w:rFonts w:asciiTheme="minorHAnsi" w:hAnsiTheme="minorHAnsi"/>
            <w:b w:val="0"/>
            <w:noProof/>
            <w:sz w:val="14"/>
            <w:szCs w:val="14"/>
          </w:rPr>
          <w:t>Updated: Octo</w:t>
        </w:r>
        <w:r w:rsidRPr="00BE413F">
          <w:rPr>
            <w:rFonts w:asciiTheme="minorHAnsi" w:hAnsiTheme="minorHAnsi"/>
            <w:b w:val="0"/>
            <w:noProof/>
            <w:sz w:val="14"/>
            <w:szCs w:val="14"/>
          </w:rPr>
          <w:t>ber 2018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C25C" w14:textId="77777777" w:rsidR="00EB2141" w:rsidRDefault="00EB2141" w:rsidP="0047165D">
      <w:pPr>
        <w:spacing w:after="0"/>
      </w:pPr>
      <w:r>
        <w:separator/>
      </w:r>
    </w:p>
  </w:footnote>
  <w:footnote w:type="continuationSeparator" w:id="0">
    <w:p w14:paraId="3E3EAB7A" w14:textId="77777777" w:rsidR="00EB2141" w:rsidRDefault="00EB2141" w:rsidP="0047165D">
      <w:pPr>
        <w:spacing w:after="0"/>
      </w:pPr>
      <w:r>
        <w:continuationSeparator/>
      </w:r>
    </w:p>
  </w:footnote>
  <w:footnote w:id="1">
    <w:p w14:paraId="2B166E86" w14:textId="77777777" w:rsidR="00B57EFD" w:rsidRPr="00916267" w:rsidRDefault="00B57EFD" w:rsidP="00BE413F">
      <w:pPr>
        <w:pStyle w:val="FootnoteText"/>
        <w:tabs>
          <w:tab w:val="left" w:pos="142"/>
          <w:tab w:val="right" w:pos="9638"/>
        </w:tabs>
        <w:rPr>
          <w:sz w:val="14"/>
          <w:szCs w:val="14"/>
          <w:lang w:val="en-US"/>
        </w:rPr>
      </w:pPr>
      <w:r w:rsidRPr="00916267">
        <w:rPr>
          <w:rStyle w:val="FootnoteReference"/>
          <w:sz w:val="14"/>
          <w:szCs w:val="14"/>
        </w:rPr>
        <w:footnoteRef/>
      </w:r>
      <w:r w:rsidRPr="00916267">
        <w:rPr>
          <w:sz w:val="14"/>
          <w:szCs w:val="14"/>
        </w:rPr>
        <w:t xml:space="preserve"> </w:t>
      </w:r>
      <w:r w:rsidRPr="00916267">
        <w:rPr>
          <w:bCs/>
          <w:sz w:val="14"/>
          <w:szCs w:val="14"/>
        </w:rPr>
        <w:t>If the programme</w:t>
      </w:r>
      <w:r w:rsidR="00BE413F">
        <w:rPr>
          <w:bCs/>
          <w:sz w:val="14"/>
          <w:szCs w:val="14"/>
        </w:rPr>
        <w:t xml:space="preserve"> does not align a</w:t>
      </w:r>
      <w:r w:rsidRPr="00916267">
        <w:rPr>
          <w:bCs/>
          <w:sz w:val="14"/>
          <w:szCs w:val="14"/>
        </w:rPr>
        <w:t>n exemption will need to be approved by AQSC</w:t>
      </w:r>
      <w:r w:rsidR="00BE413F">
        <w:rPr>
          <w:bCs/>
          <w:sz w:val="14"/>
          <w:szCs w:val="14"/>
        </w:rPr>
        <w:t>.  Please provide further details</w:t>
      </w:r>
      <w:r w:rsidRPr="00916267">
        <w:rPr>
          <w:bCs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7ABF" w14:textId="77777777" w:rsidR="009C740E" w:rsidRPr="00C56BCA" w:rsidRDefault="009C740E" w:rsidP="00173E35">
    <w:pPr>
      <w:pStyle w:val="Header"/>
      <w:ind w:right="390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752B" w14:textId="77777777" w:rsidR="009C740E" w:rsidRDefault="009C740E" w:rsidP="001C3E44">
    <w:pPr>
      <w:pStyle w:val="Header"/>
      <w:tabs>
        <w:tab w:val="clear" w:pos="9026"/>
        <w:tab w:val="right" w:pos="9639"/>
      </w:tabs>
      <w:spacing w:after="120"/>
      <w:ind w:right="-1"/>
      <w:jc w:val="right"/>
    </w:pPr>
    <w:r>
      <w:rPr>
        <w:noProof/>
        <w:lang w:eastAsia="en-GB"/>
      </w:rPr>
      <w:drawing>
        <wp:inline distT="0" distB="0" distL="0" distR="0" wp14:anchorId="4076508E" wp14:editId="74DAFD50">
          <wp:extent cx="1478364" cy="334010"/>
          <wp:effectExtent l="0" t="0" r="762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8364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1AE1"/>
    <w:multiLevelType w:val="multilevel"/>
    <w:tmpl w:val="D4E0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61C6C"/>
    <w:multiLevelType w:val="hybridMultilevel"/>
    <w:tmpl w:val="FDAA1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0FAF"/>
    <w:multiLevelType w:val="hybridMultilevel"/>
    <w:tmpl w:val="BFC81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57330"/>
    <w:multiLevelType w:val="hybridMultilevel"/>
    <w:tmpl w:val="9A403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033C9"/>
    <w:multiLevelType w:val="hybridMultilevel"/>
    <w:tmpl w:val="A7E81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60420"/>
    <w:multiLevelType w:val="hybridMultilevel"/>
    <w:tmpl w:val="2264B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B07"/>
    <w:rsid w:val="000067E9"/>
    <w:rsid w:val="00006882"/>
    <w:rsid w:val="00007E24"/>
    <w:rsid w:val="00012CB6"/>
    <w:rsid w:val="0002680A"/>
    <w:rsid w:val="00032FA3"/>
    <w:rsid w:val="00033F9C"/>
    <w:rsid w:val="00073784"/>
    <w:rsid w:val="000767F4"/>
    <w:rsid w:val="000B294D"/>
    <w:rsid w:val="000B2BF1"/>
    <w:rsid w:val="000B56DD"/>
    <w:rsid w:val="000B5E82"/>
    <w:rsid w:val="000B64C3"/>
    <w:rsid w:val="000B779C"/>
    <w:rsid w:val="000C00C2"/>
    <w:rsid w:val="000E6B90"/>
    <w:rsid w:val="000F46BC"/>
    <w:rsid w:val="000F55C3"/>
    <w:rsid w:val="000F59AF"/>
    <w:rsid w:val="0010109A"/>
    <w:rsid w:val="00102194"/>
    <w:rsid w:val="00127284"/>
    <w:rsid w:val="00137DA0"/>
    <w:rsid w:val="00144A5F"/>
    <w:rsid w:val="00147B52"/>
    <w:rsid w:val="00157798"/>
    <w:rsid w:val="0016519F"/>
    <w:rsid w:val="00165357"/>
    <w:rsid w:val="00173E35"/>
    <w:rsid w:val="00176191"/>
    <w:rsid w:val="00176B3D"/>
    <w:rsid w:val="00185CA6"/>
    <w:rsid w:val="00197A8C"/>
    <w:rsid w:val="001A1E8F"/>
    <w:rsid w:val="001A3C27"/>
    <w:rsid w:val="001B0382"/>
    <w:rsid w:val="001B5AD0"/>
    <w:rsid w:val="001C3E44"/>
    <w:rsid w:val="001D0CD1"/>
    <w:rsid w:val="001D7752"/>
    <w:rsid w:val="001E569D"/>
    <w:rsid w:val="002244C7"/>
    <w:rsid w:val="002264A8"/>
    <w:rsid w:val="002307E3"/>
    <w:rsid w:val="00235E28"/>
    <w:rsid w:val="00252D79"/>
    <w:rsid w:val="00293C58"/>
    <w:rsid w:val="00293DC4"/>
    <w:rsid w:val="002B0090"/>
    <w:rsid w:val="002B0847"/>
    <w:rsid w:val="002B54BF"/>
    <w:rsid w:val="002C3AF3"/>
    <w:rsid w:val="002C7364"/>
    <w:rsid w:val="002D2A44"/>
    <w:rsid w:val="002D3712"/>
    <w:rsid w:val="002D6C6E"/>
    <w:rsid w:val="002F3646"/>
    <w:rsid w:val="002F597C"/>
    <w:rsid w:val="00304ED1"/>
    <w:rsid w:val="00307DA2"/>
    <w:rsid w:val="0031001D"/>
    <w:rsid w:val="003105AD"/>
    <w:rsid w:val="00310934"/>
    <w:rsid w:val="00314A09"/>
    <w:rsid w:val="00315917"/>
    <w:rsid w:val="00323C68"/>
    <w:rsid w:val="003463AE"/>
    <w:rsid w:val="0035601B"/>
    <w:rsid w:val="00366696"/>
    <w:rsid w:val="0037619B"/>
    <w:rsid w:val="00381949"/>
    <w:rsid w:val="003960CD"/>
    <w:rsid w:val="003A03A8"/>
    <w:rsid w:val="003A1357"/>
    <w:rsid w:val="003A60F3"/>
    <w:rsid w:val="003C6C8B"/>
    <w:rsid w:val="003D0984"/>
    <w:rsid w:val="003D273E"/>
    <w:rsid w:val="003E03B5"/>
    <w:rsid w:val="003E4D2E"/>
    <w:rsid w:val="003E5B28"/>
    <w:rsid w:val="003F106D"/>
    <w:rsid w:val="003F1C91"/>
    <w:rsid w:val="00402A0A"/>
    <w:rsid w:val="00404BDC"/>
    <w:rsid w:val="004136A2"/>
    <w:rsid w:val="004170C7"/>
    <w:rsid w:val="0042089C"/>
    <w:rsid w:val="00421ECB"/>
    <w:rsid w:val="004245EC"/>
    <w:rsid w:val="00430B9A"/>
    <w:rsid w:val="004520AA"/>
    <w:rsid w:val="00465991"/>
    <w:rsid w:val="0047165D"/>
    <w:rsid w:val="00473A94"/>
    <w:rsid w:val="004756CC"/>
    <w:rsid w:val="00481160"/>
    <w:rsid w:val="004847A7"/>
    <w:rsid w:val="00484A7A"/>
    <w:rsid w:val="004859EA"/>
    <w:rsid w:val="00487F91"/>
    <w:rsid w:val="004A310D"/>
    <w:rsid w:val="004A37EC"/>
    <w:rsid w:val="004C1D53"/>
    <w:rsid w:val="004C2BD3"/>
    <w:rsid w:val="004C2F9A"/>
    <w:rsid w:val="004C3F1E"/>
    <w:rsid w:val="004E7D65"/>
    <w:rsid w:val="005059B7"/>
    <w:rsid w:val="00517126"/>
    <w:rsid w:val="00535A4C"/>
    <w:rsid w:val="00535EBC"/>
    <w:rsid w:val="00547BED"/>
    <w:rsid w:val="0055694F"/>
    <w:rsid w:val="00562A82"/>
    <w:rsid w:val="0056578E"/>
    <w:rsid w:val="005835FD"/>
    <w:rsid w:val="0058562B"/>
    <w:rsid w:val="0059554F"/>
    <w:rsid w:val="005A0FD4"/>
    <w:rsid w:val="005A5FC8"/>
    <w:rsid w:val="005B2A2E"/>
    <w:rsid w:val="005C3380"/>
    <w:rsid w:val="005C5058"/>
    <w:rsid w:val="005D0AAC"/>
    <w:rsid w:val="005D28AC"/>
    <w:rsid w:val="005D2DFB"/>
    <w:rsid w:val="005D5150"/>
    <w:rsid w:val="005D6EFC"/>
    <w:rsid w:val="005E3794"/>
    <w:rsid w:val="005E4972"/>
    <w:rsid w:val="005F39CF"/>
    <w:rsid w:val="0060128A"/>
    <w:rsid w:val="00613B5A"/>
    <w:rsid w:val="00622A9D"/>
    <w:rsid w:val="006305CF"/>
    <w:rsid w:val="0063300F"/>
    <w:rsid w:val="00634893"/>
    <w:rsid w:val="00651836"/>
    <w:rsid w:val="00660115"/>
    <w:rsid w:val="00671129"/>
    <w:rsid w:val="00671B7A"/>
    <w:rsid w:val="00672E51"/>
    <w:rsid w:val="00694F8A"/>
    <w:rsid w:val="0069637E"/>
    <w:rsid w:val="006B4B6F"/>
    <w:rsid w:val="006D0AB3"/>
    <w:rsid w:val="006D3391"/>
    <w:rsid w:val="006D4408"/>
    <w:rsid w:val="006F1C2D"/>
    <w:rsid w:val="00713AA4"/>
    <w:rsid w:val="00730814"/>
    <w:rsid w:val="0073165B"/>
    <w:rsid w:val="007357DC"/>
    <w:rsid w:val="0074025F"/>
    <w:rsid w:val="00740E36"/>
    <w:rsid w:val="00744285"/>
    <w:rsid w:val="007447EB"/>
    <w:rsid w:val="00745C41"/>
    <w:rsid w:val="007475C7"/>
    <w:rsid w:val="00747E77"/>
    <w:rsid w:val="00750A9B"/>
    <w:rsid w:val="007574CF"/>
    <w:rsid w:val="00763268"/>
    <w:rsid w:val="00765CED"/>
    <w:rsid w:val="00766EC6"/>
    <w:rsid w:val="007743F5"/>
    <w:rsid w:val="00774732"/>
    <w:rsid w:val="00774C42"/>
    <w:rsid w:val="0077554F"/>
    <w:rsid w:val="00792321"/>
    <w:rsid w:val="0079452A"/>
    <w:rsid w:val="00797CEB"/>
    <w:rsid w:val="007B2183"/>
    <w:rsid w:val="007D589B"/>
    <w:rsid w:val="007D77F3"/>
    <w:rsid w:val="007E082E"/>
    <w:rsid w:val="007F7EA3"/>
    <w:rsid w:val="00803A53"/>
    <w:rsid w:val="008104C7"/>
    <w:rsid w:val="00811774"/>
    <w:rsid w:val="00815B07"/>
    <w:rsid w:val="00820152"/>
    <w:rsid w:val="00820262"/>
    <w:rsid w:val="00822898"/>
    <w:rsid w:val="00822F0F"/>
    <w:rsid w:val="00825569"/>
    <w:rsid w:val="00830329"/>
    <w:rsid w:val="008363C6"/>
    <w:rsid w:val="008453D1"/>
    <w:rsid w:val="008503D5"/>
    <w:rsid w:val="008978CF"/>
    <w:rsid w:val="008A3267"/>
    <w:rsid w:val="008A5BE8"/>
    <w:rsid w:val="008B5D87"/>
    <w:rsid w:val="008B6CD2"/>
    <w:rsid w:val="008B6DE3"/>
    <w:rsid w:val="008C583C"/>
    <w:rsid w:val="008E17BA"/>
    <w:rsid w:val="008E788B"/>
    <w:rsid w:val="008F0783"/>
    <w:rsid w:val="008F330D"/>
    <w:rsid w:val="00902231"/>
    <w:rsid w:val="00914C57"/>
    <w:rsid w:val="009268D0"/>
    <w:rsid w:val="009448B9"/>
    <w:rsid w:val="00944E28"/>
    <w:rsid w:val="00951377"/>
    <w:rsid w:val="00952A41"/>
    <w:rsid w:val="0095390B"/>
    <w:rsid w:val="00955936"/>
    <w:rsid w:val="0096261E"/>
    <w:rsid w:val="00971BF2"/>
    <w:rsid w:val="009770BB"/>
    <w:rsid w:val="00987647"/>
    <w:rsid w:val="00991A85"/>
    <w:rsid w:val="00991C7C"/>
    <w:rsid w:val="00992CF0"/>
    <w:rsid w:val="009951E3"/>
    <w:rsid w:val="009A4D90"/>
    <w:rsid w:val="009B21C4"/>
    <w:rsid w:val="009B3079"/>
    <w:rsid w:val="009C1F1F"/>
    <w:rsid w:val="009C740E"/>
    <w:rsid w:val="009E2787"/>
    <w:rsid w:val="009F704D"/>
    <w:rsid w:val="00A026BB"/>
    <w:rsid w:val="00A05362"/>
    <w:rsid w:val="00A0733B"/>
    <w:rsid w:val="00A120D9"/>
    <w:rsid w:val="00A129E1"/>
    <w:rsid w:val="00A16FE6"/>
    <w:rsid w:val="00A16FF4"/>
    <w:rsid w:val="00A176AA"/>
    <w:rsid w:val="00A22C30"/>
    <w:rsid w:val="00A46F15"/>
    <w:rsid w:val="00A47A38"/>
    <w:rsid w:val="00A5625C"/>
    <w:rsid w:val="00A62CBE"/>
    <w:rsid w:val="00A6332F"/>
    <w:rsid w:val="00A66D6D"/>
    <w:rsid w:val="00A67973"/>
    <w:rsid w:val="00A71EF4"/>
    <w:rsid w:val="00A75DED"/>
    <w:rsid w:val="00A763CE"/>
    <w:rsid w:val="00A76949"/>
    <w:rsid w:val="00A85BB3"/>
    <w:rsid w:val="00A90D70"/>
    <w:rsid w:val="00AA16C4"/>
    <w:rsid w:val="00AA2BCA"/>
    <w:rsid w:val="00AA43D3"/>
    <w:rsid w:val="00AB088F"/>
    <w:rsid w:val="00AC29EA"/>
    <w:rsid w:val="00AC2DB5"/>
    <w:rsid w:val="00AC33AC"/>
    <w:rsid w:val="00AC4517"/>
    <w:rsid w:val="00AD1A6A"/>
    <w:rsid w:val="00AD593A"/>
    <w:rsid w:val="00B0229A"/>
    <w:rsid w:val="00B07516"/>
    <w:rsid w:val="00B1678F"/>
    <w:rsid w:val="00B30883"/>
    <w:rsid w:val="00B337D3"/>
    <w:rsid w:val="00B33832"/>
    <w:rsid w:val="00B57A61"/>
    <w:rsid w:val="00B57CFE"/>
    <w:rsid w:val="00B57EFD"/>
    <w:rsid w:val="00B6732A"/>
    <w:rsid w:val="00B7158F"/>
    <w:rsid w:val="00B75C71"/>
    <w:rsid w:val="00B76D97"/>
    <w:rsid w:val="00B80E1C"/>
    <w:rsid w:val="00B86CE5"/>
    <w:rsid w:val="00B96142"/>
    <w:rsid w:val="00B97C44"/>
    <w:rsid w:val="00BB3828"/>
    <w:rsid w:val="00BB54E7"/>
    <w:rsid w:val="00BC64AD"/>
    <w:rsid w:val="00BD5D42"/>
    <w:rsid w:val="00BD6281"/>
    <w:rsid w:val="00BD7FB7"/>
    <w:rsid w:val="00BE413F"/>
    <w:rsid w:val="00BE6CA0"/>
    <w:rsid w:val="00BF0E2D"/>
    <w:rsid w:val="00BF0F09"/>
    <w:rsid w:val="00C10EE8"/>
    <w:rsid w:val="00C12A76"/>
    <w:rsid w:val="00C135DA"/>
    <w:rsid w:val="00C16A04"/>
    <w:rsid w:val="00C557E9"/>
    <w:rsid w:val="00C56BCA"/>
    <w:rsid w:val="00C572C0"/>
    <w:rsid w:val="00C713EB"/>
    <w:rsid w:val="00C72A77"/>
    <w:rsid w:val="00C74410"/>
    <w:rsid w:val="00C76215"/>
    <w:rsid w:val="00C846C4"/>
    <w:rsid w:val="00CA23AC"/>
    <w:rsid w:val="00CA25D2"/>
    <w:rsid w:val="00CB016A"/>
    <w:rsid w:val="00CB3EF2"/>
    <w:rsid w:val="00CC249C"/>
    <w:rsid w:val="00CC2A6F"/>
    <w:rsid w:val="00CC5C38"/>
    <w:rsid w:val="00CF1321"/>
    <w:rsid w:val="00CF3658"/>
    <w:rsid w:val="00CF70CC"/>
    <w:rsid w:val="00D01B42"/>
    <w:rsid w:val="00D02E94"/>
    <w:rsid w:val="00D0378B"/>
    <w:rsid w:val="00D10BEE"/>
    <w:rsid w:val="00D10EA1"/>
    <w:rsid w:val="00D2328E"/>
    <w:rsid w:val="00D23D02"/>
    <w:rsid w:val="00D27B60"/>
    <w:rsid w:val="00D3257D"/>
    <w:rsid w:val="00D44215"/>
    <w:rsid w:val="00D54F4E"/>
    <w:rsid w:val="00D5752A"/>
    <w:rsid w:val="00D64141"/>
    <w:rsid w:val="00D642EF"/>
    <w:rsid w:val="00D67603"/>
    <w:rsid w:val="00D702A9"/>
    <w:rsid w:val="00D72187"/>
    <w:rsid w:val="00D81C2A"/>
    <w:rsid w:val="00D84330"/>
    <w:rsid w:val="00D94C7F"/>
    <w:rsid w:val="00D95F82"/>
    <w:rsid w:val="00D97CEB"/>
    <w:rsid w:val="00DA27C3"/>
    <w:rsid w:val="00DA295B"/>
    <w:rsid w:val="00DA2D0B"/>
    <w:rsid w:val="00DB029E"/>
    <w:rsid w:val="00DB7237"/>
    <w:rsid w:val="00DC1641"/>
    <w:rsid w:val="00DC359A"/>
    <w:rsid w:val="00DC6F16"/>
    <w:rsid w:val="00DD1979"/>
    <w:rsid w:val="00DD7394"/>
    <w:rsid w:val="00DE6983"/>
    <w:rsid w:val="00E02652"/>
    <w:rsid w:val="00E02ABE"/>
    <w:rsid w:val="00E03033"/>
    <w:rsid w:val="00E03332"/>
    <w:rsid w:val="00E241E7"/>
    <w:rsid w:val="00E2778B"/>
    <w:rsid w:val="00E3494C"/>
    <w:rsid w:val="00E41D0D"/>
    <w:rsid w:val="00E46DE5"/>
    <w:rsid w:val="00E5154C"/>
    <w:rsid w:val="00E51D28"/>
    <w:rsid w:val="00E70E21"/>
    <w:rsid w:val="00E7531C"/>
    <w:rsid w:val="00EA1246"/>
    <w:rsid w:val="00EA3A66"/>
    <w:rsid w:val="00EB2141"/>
    <w:rsid w:val="00EB6711"/>
    <w:rsid w:val="00EB712E"/>
    <w:rsid w:val="00EB7EED"/>
    <w:rsid w:val="00EC1C52"/>
    <w:rsid w:val="00EC1EE3"/>
    <w:rsid w:val="00EC24CE"/>
    <w:rsid w:val="00EC416E"/>
    <w:rsid w:val="00ED1A51"/>
    <w:rsid w:val="00EF0B62"/>
    <w:rsid w:val="00EF4747"/>
    <w:rsid w:val="00EF5FD9"/>
    <w:rsid w:val="00F10F18"/>
    <w:rsid w:val="00F204AB"/>
    <w:rsid w:val="00F237FE"/>
    <w:rsid w:val="00F40D7D"/>
    <w:rsid w:val="00F52EA6"/>
    <w:rsid w:val="00F61110"/>
    <w:rsid w:val="00F7200E"/>
    <w:rsid w:val="00F76B4B"/>
    <w:rsid w:val="00F77990"/>
    <w:rsid w:val="00F81C79"/>
    <w:rsid w:val="00FA28C9"/>
    <w:rsid w:val="00FB0675"/>
    <w:rsid w:val="00FB5838"/>
    <w:rsid w:val="00FC06A1"/>
    <w:rsid w:val="00FC0DF2"/>
    <w:rsid w:val="00FE4FC7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81B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C30"/>
    <w:pPr>
      <w:spacing w:line="240" w:lineRule="auto"/>
    </w:pPr>
    <w:rPr>
      <w:rFonts w:ascii="Lucida Sans" w:hAnsi="Lucida Sans"/>
      <w:sz w:val="18"/>
    </w:rPr>
  </w:style>
  <w:style w:type="paragraph" w:styleId="Heading1">
    <w:name w:val="heading 1"/>
    <w:basedOn w:val="IntenseQuote"/>
    <w:next w:val="Normal"/>
    <w:link w:val="Heading1Char"/>
    <w:uiPriority w:val="9"/>
    <w:qFormat/>
    <w:rsid w:val="00D54F4E"/>
    <w:pPr>
      <w:spacing w:before="120" w:after="120"/>
      <w:ind w:right="1151"/>
      <w:outlineLvl w:val="0"/>
    </w:p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C3E44"/>
    <w:pPr>
      <w:widowControl w:val="0"/>
      <w:pBdr>
        <w:bottom w:val="none" w:sz="0" w:space="0" w:color="auto"/>
      </w:pBdr>
      <w:tabs>
        <w:tab w:val="left" w:pos="7230"/>
      </w:tabs>
      <w:spacing w:before="0" w:after="0"/>
      <w:ind w:left="567" w:right="0" w:hanging="567"/>
      <w:jc w:val="left"/>
      <w:outlineLvl w:val="1"/>
    </w:pPr>
    <w:rPr>
      <w:rFonts w:eastAsiaTheme="majorEastAsia" w:cstheme="majorBidi"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2F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F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F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F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F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F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F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F4E"/>
    <w:rPr>
      <w:rFonts w:ascii="Lucida Sans" w:hAnsi="Lucida Sans"/>
      <w:b/>
      <w:bCs/>
    </w:rPr>
  </w:style>
  <w:style w:type="paragraph" w:customStyle="1" w:styleId="Title1">
    <w:name w:val="Title1"/>
    <w:basedOn w:val="Normal"/>
    <w:rsid w:val="00815B07"/>
    <w:rPr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15B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B07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C3E44"/>
    <w:rPr>
      <w:rFonts w:ascii="Lucida Sans" w:eastAsiaTheme="majorEastAsia" w:hAnsi="Lucida Sans" w:cstheme="majorBidi"/>
      <w:b/>
      <w:b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032FA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F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F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F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FA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FA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F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32FA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2F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F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2F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32FA3"/>
    <w:rPr>
      <w:b/>
      <w:bCs/>
    </w:rPr>
  </w:style>
  <w:style w:type="character" w:styleId="Emphasis">
    <w:name w:val="Emphasis"/>
    <w:uiPriority w:val="20"/>
    <w:qFormat/>
    <w:rsid w:val="00032F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32FA3"/>
    <w:pPr>
      <w:spacing w:after="0"/>
    </w:pPr>
  </w:style>
  <w:style w:type="paragraph" w:styleId="ListParagraph">
    <w:name w:val="List Paragraph"/>
    <w:basedOn w:val="Normal"/>
    <w:uiPriority w:val="34"/>
    <w:qFormat/>
    <w:rsid w:val="00032F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32FA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32FA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93A"/>
    <w:pPr>
      <w:pBdr>
        <w:bottom w:val="single" w:sz="4" w:space="1" w:color="auto"/>
      </w:pBdr>
      <w:spacing w:before="200" w:after="280"/>
      <w:ind w:right="1152"/>
      <w:jc w:val="both"/>
    </w:pPr>
    <w:rPr>
      <w:b/>
      <w:b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93A"/>
    <w:rPr>
      <w:rFonts w:ascii="Lucida Sans" w:hAnsi="Lucida Sans"/>
      <w:b/>
      <w:bCs/>
    </w:rPr>
  </w:style>
  <w:style w:type="character" w:styleId="SubtleEmphasis">
    <w:name w:val="Subtle Emphasis"/>
    <w:uiPriority w:val="19"/>
    <w:qFormat/>
    <w:rsid w:val="00032FA3"/>
    <w:rPr>
      <w:i/>
      <w:iCs/>
    </w:rPr>
  </w:style>
  <w:style w:type="character" w:styleId="IntenseEmphasis">
    <w:name w:val="Intense Emphasis"/>
    <w:uiPriority w:val="21"/>
    <w:qFormat/>
    <w:rsid w:val="00032FA3"/>
    <w:rPr>
      <w:b/>
      <w:bCs/>
    </w:rPr>
  </w:style>
  <w:style w:type="character" w:styleId="SubtleReference">
    <w:name w:val="Subtle Reference"/>
    <w:uiPriority w:val="31"/>
    <w:qFormat/>
    <w:rsid w:val="00032FA3"/>
    <w:rPr>
      <w:smallCaps/>
    </w:rPr>
  </w:style>
  <w:style w:type="character" w:styleId="IntenseReference">
    <w:name w:val="Intense Reference"/>
    <w:uiPriority w:val="32"/>
    <w:qFormat/>
    <w:rsid w:val="00032FA3"/>
    <w:rPr>
      <w:smallCaps/>
      <w:spacing w:val="5"/>
      <w:u w:val="single"/>
    </w:rPr>
  </w:style>
  <w:style w:type="character" w:styleId="BookTitle">
    <w:name w:val="Book Title"/>
    <w:uiPriority w:val="33"/>
    <w:qFormat/>
    <w:rsid w:val="00032FA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2FA3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7165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7165D"/>
  </w:style>
  <w:style w:type="paragraph" w:styleId="Footer">
    <w:name w:val="footer"/>
    <w:basedOn w:val="Normal"/>
    <w:link w:val="FooterChar"/>
    <w:uiPriority w:val="99"/>
    <w:unhideWhenUsed/>
    <w:rsid w:val="0047165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7165D"/>
  </w:style>
  <w:style w:type="table" w:styleId="TableGrid">
    <w:name w:val="Table Grid"/>
    <w:basedOn w:val="TableNormal"/>
    <w:uiPriority w:val="59"/>
    <w:rsid w:val="00B7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760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676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7603"/>
  </w:style>
  <w:style w:type="character" w:styleId="CommentReference">
    <w:name w:val="annotation reference"/>
    <w:basedOn w:val="DefaultParagraphFont"/>
    <w:uiPriority w:val="99"/>
    <w:semiHidden/>
    <w:unhideWhenUsed/>
    <w:rsid w:val="00630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05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05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5CF"/>
    <w:rPr>
      <w:b/>
      <w:bCs/>
      <w:sz w:val="20"/>
      <w:szCs w:val="20"/>
    </w:rPr>
  </w:style>
  <w:style w:type="paragraph" w:customStyle="1" w:styleId="GuidanecNotes">
    <w:name w:val="Guidanec Notes"/>
    <w:basedOn w:val="IntenseQuote"/>
    <w:link w:val="GuidanecNotesChar"/>
    <w:qFormat/>
    <w:rsid w:val="00DA27C3"/>
    <w:rPr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A27C3"/>
    <w:rPr>
      <w:color w:val="800080" w:themeColor="followedHyperlink"/>
      <w:u w:val="single"/>
    </w:rPr>
  </w:style>
  <w:style w:type="character" w:customStyle="1" w:styleId="GuidanecNotesChar">
    <w:name w:val="Guidanec Notes Char"/>
    <w:basedOn w:val="IntenseQuoteChar"/>
    <w:link w:val="GuidanecNotes"/>
    <w:rsid w:val="00DA27C3"/>
    <w:rPr>
      <w:rFonts w:ascii="Lucida Sans" w:hAnsi="Lucida Sans"/>
      <w:b/>
      <w:bCs/>
      <w:sz w:val="18"/>
      <w:szCs w:val="18"/>
    </w:rPr>
  </w:style>
  <w:style w:type="paragraph" w:customStyle="1" w:styleId="StageTitle">
    <w:name w:val="StageTitle"/>
    <w:basedOn w:val="Normal"/>
    <w:link w:val="StageTitleChar"/>
    <w:qFormat/>
    <w:rsid w:val="008F0783"/>
    <w:pPr>
      <w:spacing w:after="0"/>
      <w:ind w:left="709" w:right="-43" w:hanging="709"/>
    </w:pPr>
    <w:rPr>
      <w:b/>
      <w:bCs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5C3"/>
    <w:pPr>
      <w:spacing w:after="0"/>
    </w:pPr>
    <w:rPr>
      <w:sz w:val="20"/>
      <w:szCs w:val="20"/>
    </w:rPr>
  </w:style>
  <w:style w:type="character" w:customStyle="1" w:styleId="StageTitleChar">
    <w:name w:val="StageTitle Char"/>
    <w:basedOn w:val="DefaultParagraphFont"/>
    <w:link w:val="StageTitle"/>
    <w:rsid w:val="008F0783"/>
    <w:rPr>
      <w:rFonts w:ascii="Lucida Sans" w:hAnsi="Lucida Sans"/>
      <w:b/>
      <w:bCs/>
      <w:sz w:val="32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5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55C3"/>
    <w:rPr>
      <w:vertAlign w:val="superscript"/>
    </w:rPr>
  </w:style>
  <w:style w:type="paragraph" w:customStyle="1" w:styleId="Default">
    <w:name w:val="Default"/>
    <w:rsid w:val="004520AA"/>
    <w:pPr>
      <w:autoSpaceDE w:val="0"/>
      <w:autoSpaceDN w:val="0"/>
      <w:adjustRightInd w:val="0"/>
      <w:spacing w:after="0" w:line="240" w:lineRule="auto"/>
    </w:pPr>
    <w:rPr>
      <w:rFonts w:ascii="Symbol" w:eastAsiaTheme="minorHAnsi" w:hAnsi="Symbol" w:cs="Symbol"/>
      <w:color w:val="000000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69637E"/>
    <w:rPr>
      <w:b/>
    </w:rPr>
  </w:style>
  <w:style w:type="character" w:customStyle="1" w:styleId="Style2">
    <w:name w:val="Style2"/>
    <w:basedOn w:val="DefaultParagraphFont"/>
    <w:uiPriority w:val="1"/>
    <w:rsid w:val="0069637E"/>
    <w:rPr>
      <w:b/>
    </w:rPr>
  </w:style>
  <w:style w:type="character" w:customStyle="1" w:styleId="Style3">
    <w:name w:val="Style3"/>
    <w:basedOn w:val="DefaultParagraphFont"/>
    <w:uiPriority w:val="1"/>
    <w:rsid w:val="0069637E"/>
    <w:rPr>
      <w:b/>
    </w:rPr>
  </w:style>
  <w:style w:type="paragraph" w:styleId="Revision">
    <w:name w:val="Revision"/>
    <w:hidden/>
    <w:uiPriority w:val="99"/>
    <w:semiHidden/>
    <w:rsid w:val="002307E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B2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53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49035">
                              <w:marLeft w:val="27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55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7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7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0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63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16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573621">
                                                              <w:marLeft w:val="15"/>
                                                              <w:marRight w:val="15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single" w:sz="6" w:space="8" w:color="B0D5EE"/>
                                                                <w:left w:val="single" w:sz="6" w:space="8" w:color="B0D5EE"/>
                                                                <w:bottom w:val="single" w:sz="6" w:space="8" w:color="B0D5EE"/>
                                                                <w:right w:val="single" w:sz="6" w:space="8" w:color="B0D5EE"/>
                                                              </w:divBdr>
                                                              <w:divsChild>
                                                                <w:div w:id="837773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705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15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7167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409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3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1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34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qualityhumanrights.com/private-and-public-sector-guidance/guidance-all/faq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uthampton.ac.uk/~assets/doc/quality-handbook/Degree%20Nomenclatur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2" ma:contentTypeDescription="Create a new document." ma:contentTypeScope="" ma:versionID="9e9db72231f050fbdf134c4b07aeda2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a4ab7898f75bd6409cd55cdfdcd5793a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7D7UTFFHD354-1258763940-42872</_dlc_DocId>
    <_dlc_DocIdUrl xmlns="56c7aab3-81b5-44ad-ad72-57c916b76c08">
      <Url>https://sotonac.sharepoint.com/teams/PublicDocuments/_layouts/15/DocIdRedir.aspx?ID=7D7UTFFHD354-1258763940-42872</Url>
      <Description>7D7UTFFHD354-1258763940-42872</Description>
    </_dlc_DocIdUrl>
    <DocumentType xmlns="e269b097-0687-4382-95a6-d1187d84b2a1">Template</DocumentType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A0E315-CC0B-4098-9A68-3B24C1FE8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E8DAE-E3B0-4007-A8C5-D6678CDC53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704F7D-D73B-49E0-BC7A-14C1872EFA8A}"/>
</file>

<file path=customXml/itemProps4.xml><?xml version="1.0" encoding="utf-8"?>
<ds:datastoreItem xmlns:ds="http://schemas.openxmlformats.org/officeDocument/2006/customXml" ds:itemID="{01F2672F-4C9E-4673-8C93-1AAA76923C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40F2B3F-FBCA-4167-B1AE-419657F33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2018-12-19T17:22:00Z</dcterms:created>
  <dcterms:modified xsi:type="dcterms:W3CDTF">2022-06-06T09:15:00Z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165a07a6-0e40-4781-b8b8-5e63c9560e49</vt:lpwstr>
  </property>
  <property fmtid="{D5CDD505-2E9C-101B-9397-08002B2CF9AE}" pid="4" name="MediaServiceImageTags">
    <vt:lpwstr/>
  </property>
</Properties>
</file>